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1A09472A" w:rsidR="005179F2" w:rsidRDefault="00AB44C3" w:rsidP="005179F2">
          <w:pPr>
            <w:pStyle w:val="Rubrik1"/>
          </w:pPr>
          <w:r>
            <w:t xml:space="preserve">Verksamhetsberättelse 2024 för förening </w:t>
          </w:r>
          <w:r w:rsidR="006B23A3">
            <w:t>Oskarshamn</w:t>
          </w:r>
        </w:p>
      </w:sdtContent>
    </w:sdt>
    <w:p w14:paraId="02DDAE2B" w14:textId="77777777" w:rsidR="00204ED9" w:rsidRPr="0097431F" w:rsidRDefault="00204ED9" w:rsidP="0097431F">
      <w:pPr>
        <w:pStyle w:val="Faktabrdtext"/>
      </w:pPr>
    </w:p>
    <w:p w14:paraId="1846A765" w14:textId="05CFE11E" w:rsidR="00AE23BC" w:rsidRDefault="00AE23BC" w:rsidP="00AE23BC">
      <w:pPr>
        <w:pStyle w:val="Rubrik2"/>
      </w:pPr>
      <w:r>
        <w:t>Inledning</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0655A3" w14:paraId="12ED7A5C" w14:textId="77777777" w:rsidTr="00AB05E8">
        <w:tc>
          <w:tcPr>
            <w:tcW w:w="8505" w:type="dxa"/>
            <w:shd w:val="clear" w:color="auto" w:fill="FFFFFF" w:themeFill="background1"/>
          </w:tcPr>
          <w:tbl>
            <w:tblPr>
              <w:tblStyle w:val="Tabellrutnt"/>
              <w:tblpPr w:leftFromText="141" w:rightFromText="141" w:vertAnchor="text" w:tblpY="61"/>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shd w:val="clear" w:color="auto" w:fill="FFFFFF" w:themeFill="background1"/>
              <w:tblLayout w:type="fixed"/>
              <w:tblLook w:val="04A0" w:firstRow="1" w:lastRow="0" w:firstColumn="1" w:lastColumn="0" w:noHBand="0" w:noVBand="1"/>
            </w:tblPr>
            <w:tblGrid>
              <w:gridCol w:w="8494"/>
            </w:tblGrid>
            <w:tr w:rsidR="000B1CE0" w14:paraId="38E070A2" w14:textId="77777777" w:rsidTr="000B1CE0">
              <w:trPr>
                <w:trHeight w:val="719"/>
              </w:trPr>
              <w:tc>
                <w:tcPr>
                  <w:tcW w:w="8494" w:type="dxa"/>
                  <w:shd w:val="clear" w:color="auto" w:fill="FFFFFF" w:themeFill="background1"/>
                </w:tcPr>
                <w:p w14:paraId="35AFEB3E" w14:textId="06B74479" w:rsidR="000B1CE0" w:rsidRPr="00183727" w:rsidRDefault="000B1CE0" w:rsidP="000B1CE0">
                  <w:pPr>
                    <w:pStyle w:val="Faktabrdtext"/>
                  </w:pPr>
                  <w:r>
                    <w:t>Ytterligare ett år har gått och det är återigen dags att sammanfatta föreningens verksamhet. Vi har fortsatt stöttat våra medlemmar i fackliga frågor. Dessutom har vi varit delaktiga i våra olika verksamheters utvecklingar. En stor framgång var att vi i budgetarbetet inför 2025 lyck</w:t>
                  </w:r>
                  <w:r w:rsidR="00A06A7B">
                    <w:t>ades få vårt yrkande om ett ökat</w:t>
                  </w:r>
                  <w:r>
                    <w:t xml:space="preserve"> ekonomiskt tillskott att bifallas av styrande politiker. Det medförde ca 5 mkr i ökat </w:t>
                  </w:r>
                  <w:r w:rsidR="00A06A7B">
                    <w:t>tillskott till bildnings-förvaltningens</w:t>
                  </w:r>
                  <w:r>
                    <w:t xml:space="preserve"> budget.</w:t>
                  </w:r>
                </w:p>
              </w:tc>
            </w:tr>
          </w:tbl>
          <w:p w14:paraId="6DC753F9" w14:textId="4EE4DE83" w:rsidR="000655A3" w:rsidRPr="00554150" w:rsidRDefault="000655A3" w:rsidP="006F4BF3">
            <w:pPr>
              <w:pStyle w:val="Faktabrdtext"/>
            </w:pPr>
          </w:p>
        </w:tc>
      </w:tr>
    </w:tbl>
    <w:p w14:paraId="3683AB94" w14:textId="36F35016" w:rsidR="00AE23BC" w:rsidRDefault="00AE23BC" w:rsidP="00AE23BC">
      <w:pPr>
        <w:pStyle w:val="Rubrik2"/>
      </w:pPr>
      <w:r w:rsidRPr="00AE23BC">
        <w:t>Med kraft och kunskap bildar vi Sverige</w:t>
      </w:r>
    </w:p>
    <w:p w14:paraId="13B935C3" w14:textId="5E090B65" w:rsidR="00AE23BC" w:rsidRDefault="00AE23BC" w:rsidP="00AE23BC">
      <w:pPr>
        <w:pStyle w:val="Rubrik3"/>
      </w:pPr>
      <w:r>
        <w:t>Om föreningen</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1D306E" w:rsidRPr="00AA58DA" w14:paraId="32DBAFCD" w14:textId="77777777" w:rsidTr="006C37DB">
        <w:tc>
          <w:tcPr>
            <w:tcW w:w="8505" w:type="dxa"/>
            <w:shd w:val="clear" w:color="auto" w:fill="FFFFFF" w:themeFill="background1"/>
          </w:tcPr>
          <w:tbl>
            <w:tblPr>
              <w:tblStyle w:val="Tabellrutnt"/>
              <w:tblpPr w:leftFromText="141" w:rightFromText="141" w:vertAnchor="text" w:tblpY="-13"/>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0B1CE0" w:rsidRPr="00AA58DA" w14:paraId="78A368FE" w14:textId="77777777" w:rsidTr="000B1CE0">
              <w:trPr>
                <w:trHeight w:val="719"/>
              </w:trPr>
              <w:tc>
                <w:tcPr>
                  <w:tcW w:w="8494" w:type="dxa"/>
                </w:tcPr>
                <w:p w14:paraId="22664BA3" w14:textId="6CC137FD" w:rsidR="000B1CE0" w:rsidRDefault="000B1CE0" w:rsidP="000B1CE0">
                  <w:pPr>
                    <w:pStyle w:val="Faktabrdtext"/>
                  </w:pPr>
                  <w:bookmarkStart w:id="0" w:name="_Hlk182814271"/>
                  <w:bookmarkStart w:id="1" w:name="_Hlk182813038"/>
                  <w:r>
                    <w:t>Yrkesaktiva medlemmar vid årets början var 655st och vid årets</w:t>
                  </w:r>
                  <w:r w:rsidR="00A06A7B">
                    <w:t xml:space="preserve"> </w:t>
                  </w:r>
                  <w:r>
                    <w:t xml:space="preserve">slut 643st. Vi har under året ökat antalet arbetsplatsombud till 51 stycken fördelat på 30 arbetsplatser. Motsvarande siffra för skyddsombud var 41 stycken på </w:t>
                  </w:r>
                  <w:r w:rsidR="00A23741">
                    <w:t>30</w:t>
                  </w:r>
                  <w:r>
                    <w:t xml:space="preserve"> stycken arbetsplatser.</w:t>
                  </w:r>
                </w:p>
                <w:p w14:paraId="49706A1B" w14:textId="45B71DD0" w:rsidR="000B1CE0" w:rsidRPr="00183727" w:rsidRDefault="00A06A7B" w:rsidP="000B1CE0">
                  <w:pPr>
                    <w:pStyle w:val="Faktabrdtext"/>
                  </w:pPr>
                  <w:r>
                    <w:t>Föreningen har även haft tre huvud</w:t>
                  </w:r>
                  <w:bookmarkStart w:id="2" w:name="_GoBack"/>
                  <w:bookmarkEnd w:id="2"/>
                  <w:r>
                    <w:t>skyddsombud</w:t>
                  </w:r>
                  <w:r w:rsidR="000B1CE0">
                    <w:t xml:space="preserve"> fördela</w:t>
                  </w:r>
                  <w:r>
                    <w:t>t på gymnasie/vux-, grundskole-</w:t>
                  </w:r>
                  <w:r w:rsidR="000B1CE0">
                    <w:t xml:space="preserve"> och förskole</w:t>
                  </w:r>
                  <w:r>
                    <w:t>-</w:t>
                  </w:r>
                  <w:r w:rsidR="000B1CE0">
                    <w:t xml:space="preserve"> omr</w:t>
                  </w:r>
                  <w:r>
                    <w:t>ådet. Dessutom har det funnits fyra</w:t>
                  </w:r>
                  <w:r w:rsidR="000B1CE0">
                    <w:t xml:space="preserve"> medlemmar som haft uppdraget som förhandlingsombud.</w:t>
                  </w:r>
                </w:p>
              </w:tc>
            </w:tr>
            <w:bookmarkEnd w:id="0"/>
          </w:tbl>
          <w:p w14:paraId="59948C6A" w14:textId="53BC6E12" w:rsidR="001D306E" w:rsidRPr="00AA58DA" w:rsidRDefault="001D306E" w:rsidP="006C37DB">
            <w:pPr>
              <w:pStyle w:val="Faktapunktlista"/>
              <w:numPr>
                <w:ilvl w:val="0"/>
                <w:numId w:val="0"/>
              </w:numPr>
              <w:rPr>
                <w:sz w:val="20"/>
                <w:szCs w:val="20"/>
              </w:rPr>
            </w:pPr>
          </w:p>
        </w:tc>
      </w:tr>
      <w:bookmarkEnd w:id="1"/>
    </w:tbl>
    <w:p w14:paraId="753879A7" w14:textId="77777777" w:rsidR="00D025AC" w:rsidRPr="00E439E4" w:rsidRDefault="00D025AC" w:rsidP="00E439E4">
      <w:pPr>
        <w:pStyle w:val="Faktabrdtext"/>
        <w:rPr>
          <w:sz w:val="4"/>
          <w:szCs w:val="4"/>
        </w:rPr>
      </w:pPr>
    </w:p>
    <w:p w14:paraId="63D57DAC" w14:textId="0363C4B1" w:rsidR="00AE23BC" w:rsidRDefault="00AE23BC" w:rsidP="00AE23BC">
      <w:pPr>
        <w:pStyle w:val="Rubrik3"/>
      </w:pPr>
      <w:r>
        <w:t>Styrelsen</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D37BE4" w:rsidRPr="00D37BE4" w14:paraId="653CD421" w14:textId="77777777" w:rsidTr="006B23A3">
        <w:tc>
          <w:tcPr>
            <w:tcW w:w="8505" w:type="dxa"/>
            <w:shd w:val="clear" w:color="auto" w:fill="FFFFFF" w:themeFill="background1"/>
          </w:tcPr>
          <w:tbl>
            <w:tblPr>
              <w:tblStyle w:val="Tabellrutnt"/>
              <w:tblpPr w:leftFromText="141" w:rightFromText="141" w:vertAnchor="text" w:horzAnchor="margin" w:tblpYSpec="center"/>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0B1CE0" w:rsidRPr="00AA58DA" w14:paraId="512EEA7B" w14:textId="77777777" w:rsidTr="000B1CE0">
              <w:trPr>
                <w:trHeight w:val="719"/>
              </w:trPr>
              <w:tc>
                <w:tcPr>
                  <w:tcW w:w="8494" w:type="dxa"/>
                </w:tcPr>
                <w:p w14:paraId="6A218DC9" w14:textId="77777777" w:rsidR="000B1CE0" w:rsidRPr="000933C0" w:rsidRDefault="000B1CE0" w:rsidP="000B1CE0">
                  <w:bookmarkStart w:id="3" w:name="_Hlk182813132"/>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4"/>
                    <w:gridCol w:w="5414"/>
                  </w:tblGrid>
                  <w:tr w:rsidR="000B1CE0" w14:paraId="5B4735C0" w14:textId="77777777" w:rsidTr="00BB678B">
                    <w:tc>
                      <w:tcPr>
                        <w:tcW w:w="2854" w:type="dxa"/>
                      </w:tcPr>
                      <w:p w14:paraId="244958D3" w14:textId="77777777" w:rsidR="000B1CE0" w:rsidRDefault="000B1CE0" w:rsidP="00A23741">
                        <w:pPr>
                          <w:pStyle w:val="Faktabrdtext"/>
                          <w:framePr w:hSpace="141" w:wrap="around" w:vAnchor="text" w:hAnchor="margin" w:y="17"/>
                        </w:pPr>
                        <w:r>
                          <w:t>Ordförande</w:t>
                        </w:r>
                      </w:p>
                    </w:tc>
                    <w:tc>
                      <w:tcPr>
                        <w:tcW w:w="5414" w:type="dxa"/>
                      </w:tcPr>
                      <w:p w14:paraId="2CE15359" w14:textId="77777777" w:rsidR="000B1CE0" w:rsidRDefault="000B1CE0" w:rsidP="00A23741">
                        <w:pPr>
                          <w:pStyle w:val="Faktabrdtext"/>
                          <w:framePr w:hSpace="141" w:wrap="around" w:vAnchor="text" w:hAnchor="margin" w:y="17"/>
                        </w:pPr>
                        <w:r>
                          <w:t>Åke Nilsson</w:t>
                        </w:r>
                      </w:p>
                    </w:tc>
                  </w:tr>
                  <w:tr w:rsidR="000B1CE0" w14:paraId="04FC9508" w14:textId="77777777" w:rsidTr="00BB678B">
                    <w:tc>
                      <w:tcPr>
                        <w:tcW w:w="2854" w:type="dxa"/>
                      </w:tcPr>
                      <w:p w14:paraId="55E5FE56" w14:textId="77777777" w:rsidR="000B1CE0" w:rsidRDefault="000B1CE0" w:rsidP="00A23741">
                        <w:pPr>
                          <w:pStyle w:val="Faktabrdtext"/>
                          <w:framePr w:hSpace="141" w:wrap="around" w:vAnchor="text" w:hAnchor="margin" w:y="17"/>
                        </w:pPr>
                        <w:r>
                          <w:t>Vice ordförande:</w:t>
                        </w:r>
                      </w:p>
                    </w:tc>
                    <w:tc>
                      <w:tcPr>
                        <w:tcW w:w="5414" w:type="dxa"/>
                      </w:tcPr>
                      <w:p w14:paraId="735AFF2F" w14:textId="77777777" w:rsidR="000B1CE0" w:rsidRDefault="000B1CE0" w:rsidP="00A23741">
                        <w:pPr>
                          <w:pStyle w:val="Faktabrdtext"/>
                          <w:framePr w:hSpace="141" w:wrap="around" w:vAnchor="text" w:hAnchor="margin" w:y="17"/>
                        </w:pPr>
                        <w:r>
                          <w:t>Tobias Magnusson</w:t>
                        </w:r>
                      </w:p>
                    </w:tc>
                  </w:tr>
                  <w:tr w:rsidR="000B1CE0" w14:paraId="54E05A6F" w14:textId="77777777" w:rsidTr="00BB678B">
                    <w:tc>
                      <w:tcPr>
                        <w:tcW w:w="2854" w:type="dxa"/>
                      </w:tcPr>
                      <w:p w14:paraId="68EDF732" w14:textId="77777777" w:rsidR="000B1CE0" w:rsidRDefault="000B1CE0" w:rsidP="00A23741">
                        <w:pPr>
                          <w:pStyle w:val="Faktabrdtext"/>
                          <w:framePr w:hSpace="141" w:wrap="around" w:vAnchor="text" w:hAnchor="margin" w:y="17"/>
                        </w:pPr>
                        <w:r>
                          <w:t>Sekreterare</w:t>
                        </w:r>
                      </w:p>
                    </w:tc>
                    <w:tc>
                      <w:tcPr>
                        <w:tcW w:w="5414" w:type="dxa"/>
                      </w:tcPr>
                      <w:p w14:paraId="0C312836" w14:textId="77777777" w:rsidR="000B1CE0" w:rsidRDefault="000B1CE0" w:rsidP="00A23741">
                        <w:pPr>
                          <w:pStyle w:val="Faktabrdtext"/>
                          <w:framePr w:hSpace="141" w:wrap="around" w:vAnchor="text" w:hAnchor="margin" w:y="17"/>
                        </w:pPr>
                        <w:r>
                          <w:t>Ann Eklund</w:t>
                        </w:r>
                      </w:p>
                    </w:tc>
                  </w:tr>
                  <w:tr w:rsidR="000B1CE0" w14:paraId="1F784EF1" w14:textId="77777777" w:rsidTr="00BB678B">
                    <w:tc>
                      <w:tcPr>
                        <w:tcW w:w="2854" w:type="dxa"/>
                      </w:tcPr>
                      <w:p w14:paraId="3DFA44B8" w14:textId="77777777" w:rsidR="000B1CE0" w:rsidRDefault="000B1CE0" w:rsidP="00A23741">
                        <w:pPr>
                          <w:pStyle w:val="Faktabrdtext"/>
                          <w:framePr w:hSpace="141" w:wrap="around" w:vAnchor="text" w:hAnchor="margin" w:y="17"/>
                        </w:pPr>
                        <w:r>
                          <w:t>Kassör</w:t>
                        </w:r>
                      </w:p>
                    </w:tc>
                    <w:tc>
                      <w:tcPr>
                        <w:tcW w:w="5414" w:type="dxa"/>
                      </w:tcPr>
                      <w:p w14:paraId="452B0C01" w14:textId="77777777" w:rsidR="000B1CE0" w:rsidRDefault="000B1CE0" w:rsidP="00A23741">
                        <w:pPr>
                          <w:pStyle w:val="Faktabrdtext"/>
                          <w:framePr w:hSpace="141" w:wrap="around" w:vAnchor="text" w:hAnchor="margin" w:y="17"/>
                        </w:pPr>
                        <w:r>
                          <w:t>Zeljka Bedzetovic</w:t>
                        </w:r>
                      </w:p>
                    </w:tc>
                  </w:tr>
                  <w:tr w:rsidR="000B1CE0" w14:paraId="22A834BA" w14:textId="77777777" w:rsidTr="00BB678B">
                    <w:tc>
                      <w:tcPr>
                        <w:tcW w:w="2854" w:type="dxa"/>
                      </w:tcPr>
                      <w:p w14:paraId="65793F74" w14:textId="77777777" w:rsidR="000B1CE0" w:rsidRDefault="000B1CE0" w:rsidP="00A23741">
                        <w:pPr>
                          <w:pStyle w:val="Faktabrdtext"/>
                          <w:framePr w:hSpace="141" w:wrap="around" w:vAnchor="text" w:hAnchor="margin" w:y="17"/>
                        </w:pPr>
                        <w:r>
                          <w:t>Ledamot</w:t>
                        </w:r>
                      </w:p>
                    </w:tc>
                    <w:tc>
                      <w:tcPr>
                        <w:tcW w:w="5414" w:type="dxa"/>
                      </w:tcPr>
                      <w:p w14:paraId="77841F0D" w14:textId="77777777" w:rsidR="000B1CE0" w:rsidRDefault="000B1CE0" w:rsidP="00A23741">
                        <w:pPr>
                          <w:pStyle w:val="Faktabrdtext"/>
                          <w:framePr w:hSpace="141" w:wrap="around" w:vAnchor="text" w:hAnchor="margin" w:y="17"/>
                        </w:pPr>
                        <w:r>
                          <w:t>Petra Jansson</w:t>
                        </w:r>
                      </w:p>
                    </w:tc>
                  </w:tr>
                  <w:tr w:rsidR="000B1CE0" w14:paraId="356FD7E0" w14:textId="77777777" w:rsidTr="00BB678B">
                    <w:tc>
                      <w:tcPr>
                        <w:tcW w:w="2854" w:type="dxa"/>
                      </w:tcPr>
                      <w:p w14:paraId="29FB98EA" w14:textId="77777777" w:rsidR="000B1CE0" w:rsidRDefault="000B1CE0" w:rsidP="00A23741">
                        <w:pPr>
                          <w:pStyle w:val="Faktabrdtext"/>
                          <w:framePr w:hSpace="141" w:wrap="around" w:vAnchor="text" w:hAnchor="margin" w:y="17"/>
                        </w:pPr>
                        <w:r>
                          <w:t>Ledamot</w:t>
                        </w:r>
                      </w:p>
                    </w:tc>
                    <w:tc>
                      <w:tcPr>
                        <w:tcW w:w="5414" w:type="dxa"/>
                      </w:tcPr>
                      <w:p w14:paraId="34261E94" w14:textId="77777777" w:rsidR="000B1CE0" w:rsidRDefault="000B1CE0" w:rsidP="00A23741">
                        <w:pPr>
                          <w:pStyle w:val="Faktabrdtext"/>
                          <w:framePr w:hSpace="141" w:wrap="around" w:vAnchor="text" w:hAnchor="margin" w:y="17"/>
                        </w:pPr>
                        <w:r>
                          <w:t>Eva-Lotta Kvick</w:t>
                        </w:r>
                      </w:p>
                    </w:tc>
                  </w:tr>
                  <w:tr w:rsidR="000B1CE0" w14:paraId="314C1CD4" w14:textId="77777777" w:rsidTr="00BB678B">
                    <w:tc>
                      <w:tcPr>
                        <w:tcW w:w="2854" w:type="dxa"/>
                      </w:tcPr>
                      <w:p w14:paraId="1EB98A7D" w14:textId="77777777" w:rsidR="000B1CE0" w:rsidRDefault="000B1CE0" w:rsidP="00A23741">
                        <w:pPr>
                          <w:pStyle w:val="Faktabrdtext"/>
                          <w:framePr w:hSpace="141" w:wrap="around" w:vAnchor="text" w:hAnchor="margin" w:y="17"/>
                        </w:pPr>
                        <w:r>
                          <w:t>Ledamot</w:t>
                        </w:r>
                      </w:p>
                    </w:tc>
                    <w:tc>
                      <w:tcPr>
                        <w:tcW w:w="5414" w:type="dxa"/>
                      </w:tcPr>
                      <w:p w14:paraId="4F029648" w14:textId="77777777" w:rsidR="000B1CE0" w:rsidRDefault="000B1CE0" w:rsidP="00A23741">
                        <w:pPr>
                          <w:pStyle w:val="Faktabrdtext"/>
                          <w:framePr w:hSpace="141" w:wrap="around" w:vAnchor="text" w:hAnchor="margin" w:y="17"/>
                        </w:pPr>
                        <w:r>
                          <w:t>Hanna Falk Olbers</w:t>
                        </w:r>
                      </w:p>
                    </w:tc>
                  </w:tr>
                  <w:tr w:rsidR="000B1CE0" w14:paraId="5CD47F97" w14:textId="77777777" w:rsidTr="00BB678B">
                    <w:tc>
                      <w:tcPr>
                        <w:tcW w:w="2854" w:type="dxa"/>
                      </w:tcPr>
                      <w:p w14:paraId="4FFAAE3B" w14:textId="77777777" w:rsidR="000B1CE0" w:rsidRDefault="000B1CE0" w:rsidP="00A23741">
                        <w:pPr>
                          <w:pStyle w:val="Faktabrdtext"/>
                          <w:framePr w:hSpace="141" w:wrap="around" w:vAnchor="text" w:hAnchor="margin" w:y="17"/>
                        </w:pPr>
                        <w:r>
                          <w:t>Ledamot</w:t>
                        </w:r>
                      </w:p>
                    </w:tc>
                    <w:tc>
                      <w:tcPr>
                        <w:tcW w:w="5414" w:type="dxa"/>
                      </w:tcPr>
                      <w:p w14:paraId="5EFAF6A2" w14:textId="77777777" w:rsidR="000B1CE0" w:rsidRDefault="000B1CE0" w:rsidP="00A23741">
                        <w:pPr>
                          <w:pStyle w:val="Faktabrdtext"/>
                          <w:framePr w:hSpace="141" w:wrap="around" w:vAnchor="text" w:hAnchor="margin" w:y="17"/>
                        </w:pPr>
                        <w:r>
                          <w:t>William Svensson</w:t>
                        </w:r>
                      </w:p>
                    </w:tc>
                  </w:tr>
                </w:tbl>
                <w:p w14:paraId="5F2F9C6B" w14:textId="77777777" w:rsidR="000B1CE0" w:rsidRDefault="000B1CE0" w:rsidP="000B1CE0">
                  <w:pPr>
                    <w:pStyle w:val="Faktabrdtext"/>
                  </w:pPr>
                </w:p>
                <w:p w14:paraId="4090A989" w14:textId="77777777" w:rsidR="000B1CE0" w:rsidRPr="00B14155" w:rsidRDefault="000B1CE0" w:rsidP="000B1CE0">
                  <w:pPr>
                    <w:pStyle w:val="Faktabrdtext"/>
                    <w:rPr>
                      <w:i/>
                    </w:rPr>
                  </w:pPr>
                  <w:r w:rsidRPr="00B14155">
                    <w:rPr>
                      <w:i/>
                    </w:rPr>
                    <w:t>Andra uppdrag i föreningen under 2024 enligt följande: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4"/>
                    <w:gridCol w:w="5414"/>
                  </w:tblGrid>
                  <w:tr w:rsidR="000B1CE0" w14:paraId="4D385DBF" w14:textId="77777777" w:rsidTr="00BB678B">
                    <w:tc>
                      <w:tcPr>
                        <w:tcW w:w="2854" w:type="dxa"/>
                      </w:tcPr>
                      <w:p w14:paraId="08C4BF7E" w14:textId="77777777" w:rsidR="000B1CE0" w:rsidRDefault="000B1CE0" w:rsidP="00A23741">
                        <w:pPr>
                          <w:pStyle w:val="Faktabrdtext"/>
                          <w:framePr w:hSpace="141" w:wrap="around" w:vAnchor="text" w:hAnchor="margin" w:y="17"/>
                        </w:pPr>
                        <w:r>
                          <w:t>Förhandlingsombud</w:t>
                        </w:r>
                      </w:p>
                    </w:tc>
                    <w:tc>
                      <w:tcPr>
                        <w:tcW w:w="5414" w:type="dxa"/>
                      </w:tcPr>
                      <w:p w14:paraId="7EF30CA0" w14:textId="77777777" w:rsidR="000B1CE0" w:rsidRDefault="000B1CE0" w:rsidP="00A23741">
                        <w:pPr>
                          <w:pStyle w:val="Faktabrdtext"/>
                          <w:framePr w:hSpace="141" w:wrap="around" w:vAnchor="text" w:hAnchor="margin" w:y="17"/>
                        </w:pPr>
                        <w:r>
                          <w:t>Åke Nilsson</w:t>
                        </w:r>
                      </w:p>
                    </w:tc>
                  </w:tr>
                  <w:tr w:rsidR="000B1CE0" w14:paraId="16046319" w14:textId="77777777" w:rsidTr="00BB678B">
                    <w:tc>
                      <w:tcPr>
                        <w:tcW w:w="2854" w:type="dxa"/>
                      </w:tcPr>
                      <w:p w14:paraId="0671398A" w14:textId="77777777" w:rsidR="000B1CE0" w:rsidRDefault="000B1CE0" w:rsidP="00A23741">
                        <w:pPr>
                          <w:pStyle w:val="Faktabrdtext"/>
                          <w:framePr w:hSpace="141" w:wrap="around" w:vAnchor="text" w:hAnchor="margin" w:y="17"/>
                        </w:pPr>
                        <w:r>
                          <w:t>Förhandlingsombud</w:t>
                        </w:r>
                      </w:p>
                    </w:tc>
                    <w:tc>
                      <w:tcPr>
                        <w:tcW w:w="5414" w:type="dxa"/>
                      </w:tcPr>
                      <w:p w14:paraId="40B90BBF" w14:textId="77777777" w:rsidR="000B1CE0" w:rsidRDefault="000B1CE0" w:rsidP="00A23741">
                        <w:pPr>
                          <w:pStyle w:val="Faktabrdtext"/>
                          <w:framePr w:hSpace="141" w:wrap="around" w:vAnchor="text" w:hAnchor="margin" w:y="17"/>
                        </w:pPr>
                        <w:r>
                          <w:t>Petra Janson</w:t>
                        </w:r>
                      </w:p>
                    </w:tc>
                  </w:tr>
                  <w:tr w:rsidR="000B1CE0" w14:paraId="6FEE8B8D" w14:textId="77777777" w:rsidTr="00BB678B">
                    <w:tc>
                      <w:tcPr>
                        <w:tcW w:w="2854" w:type="dxa"/>
                      </w:tcPr>
                      <w:p w14:paraId="415A7F36" w14:textId="77777777" w:rsidR="000B1CE0" w:rsidRDefault="000B1CE0" w:rsidP="00A23741">
                        <w:pPr>
                          <w:pStyle w:val="Faktabrdtext"/>
                          <w:framePr w:hSpace="141" w:wrap="around" w:vAnchor="text" w:hAnchor="margin" w:y="17"/>
                        </w:pPr>
                        <w:r>
                          <w:t>Förhandlingsombud</w:t>
                        </w:r>
                      </w:p>
                    </w:tc>
                    <w:tc>
                      <w:tcPr>
                        <w:tcW w:w="5414" w:type="dxa"/>
                      </w:tcPr>
                      <w:p w14:paraId="47CF1F3F" w14:textId="77777777" w:rsidR="000B1CE0" w:rsidRDefault="000B1CE0" w:rsidP="00A23741">
                        <w:pPr>
                          <w:pStyle w:val="Faktabrdtext"/>
                          <w:framePr w:hSpace="141" w:wrap="around" w:vAnchor="text" w:hAnchor="margin" w:y="17"/>
                        </w:pPr>
                        <w:r>
                          <w:t>Ann Eklund</w:t>
                        </w:r>
                      </w:p>
                    </w:tc>
                  </w:tr>
                  <w:tr w:rsidR="000B1CE0" w14:paraId="0D3B1A3A" w14:textId="77777777" w:rsidTr="00BB678B">
                    <w:tc>
                      <w:tcPr>
                        <w:tcW w:w="2854" w:type="dxa"/>
                      </w:tcPr>
                      <w:p w14:paraId="2D6C8DFE" w14:textId="77777777" w:rsidR="000B1CE0" w:rsidRDefault="000B1CE0" w:rsidP="00A23741">
                        <w:pPr>
                          <w:pStyle w:val="Faktabrdtext"/>
                          <w:framePr w:hSpace="141" w:wrap="around" w:vAnchor="text" w:hAnchor="margin" w:y="17"/>
                        </w:pPr>
                        <w:r>
                          <w:t>Förhandlingsombud</w:t>
                        </w:r>
                      </w:p>
                    </w:tc>
                    <w:tc>
                      <w:tcPr>
                        <w:tcW w:w="5414" w:type="dxa"/>
                      </w:tcPr>
                      <w:p w14:paraId="38902729" w14:textId="77777777" w:rsidR="000B1CE0" w:rsidRDefault="000B1CE0" w:rsidP="00A23741">
                        <w:pPr>
                          <w:pStyle w:val="Faktabrdtext"/>
                          <w:framePr w:hSpace="141" w:wrap="around" w:vAnchor="text" w:hAnchor="margin" w:y="17"/>
                        </w:pPr>
                        <w:r>
                          <w:t>Tobias Magnusson</w:t>
                        </w:r>
                      </w:p>
                    </w:tc>
                  </w:tr>
                  <w:tr w:rsidR="000B1CE0" w14:paraId="5C2F124C" w14:textId="77777777" w:rsidTr="00BB678B">
                    <w:tc>
                      <w:tcPr>
                        <w:tcW w:w="2854" w:type="dxa"/>
                      </w:tcPr>
                      <w:p w14:paraId="2F69DDBE" w14:textId="77777777" w:rsidR="000B1CE0" w:rsidRDefault="000B1CE0" w:rsidP="00A23741">
                        <w:pPr>
                          <w:pStyle w:val="Faktabrdtext"/>
                          <w:framePr w:hSpace="141" w:wrap="around" w:vAnchor="text" w:hAnchor="margin" w:y="17"/>
                        </w:pPr>
                      </w:p>
                    </w:tc>
                    <w:tc>
                      <w:tcPr>
                        <w:tcW w:w="5414" w:type="dxa"/>
                      </w:tcPr>
                      <w:p w14:paraId="0B6C7E1F" w14:textId="77777777" w:rsidR="000B1CE0" w:rsidRDefault="000B1CE0" w:rsidP="00A23741">
                        <w:pPr>
                          <w:pStyle w:val="Faktabrdtext"/>
                          <w:framePr w:hSpace="141" w:wrap="around" w:vAnchor="text" w:hAnchor="margin" w:y="17"/>
                        </w:pPr>
                      </w:p>
                    </w:tc>
                  </w:tr>
                  <w:tr w:rsidR="000B1CE0" w14:paraId="01677BA3" w14:textId="77777777" w:rsidTr="00BB678B">
                    <w:tc>
                      <w:tcPr>
                        <w:tcW w:w="2854" w:type="dxa"/>
                      </w:tcPr>
                      <w:p w14:paraId="14DDDFCE" w14:textId="77777777" w:rsidR="000B1CE0" w:rsidRDefault="000B1CE0" w:rsidP="00A23741">
                        <w:pPr>
                          <w:pStyle w:val="Faktabrdtext"/>
                          <w:framePr w:hSpace="141" w:wrap="around" w:vAnchor="text" w:hAnchor="margin" w:y="17"/>
                        </w:pPr>
                        <w:r>
                          <w:t>Huvudskyddsombud</w:t>
                        </w:r>
                      </w:p>
                    </w:tc>
                    <w:tc>
                      <w:tcPr>
                        <w:tcW w:w="5414" w:type="dxa"/>
                      </w:tcPr>
                      <w:p w14:paraId="1EDF8E6C" w14:textId="77777777" w:rsidR="000B1CE0" w:rsidRDefault="000B1CE0" w:rsidP="00A23741">
                        <w:pPr>
                          <w:pStyle w:val="Faktabrdtext"/>
                          <w:framePr w:hSpace="141" w:wrap="around" w:vAnchor="text" w:hAnchor="margin" w:y="17"/>
                        </w:pPr>
                        <w:r>
                          <w:t>William Svensson</w:t>
                        </w:r>
                      </w:p>
                    </w:tc>
                  </w:tr>
                  <w:tr w:rsidR="000B1CE0" w14:paraId="3A230A9A" w14:textId="77777777" w:rsidTr="00BB678B">
                    <w:tc>
                      <w:tcPr>
                        <w:tcW w:w="2854" w:type="dxa"/>
                      </w:tcPr>
                      <w:p w14:paraId="79FECABE" w14:textId="77777777" w:rsidR="000B1CE0" w:rsidRDefault="000B1CE0" w:rsidP="00A23741">
                        <w:pPr>
                          <w:pStyle w:val="Faktabrdtext"/>
                          <w:framePr w:hSpace="141" w:wrap="around" w:vAnchor="text" w:hAnchor="margin" w:y="17"/>
                        </w:pPr>
                        <w:r>
                          <w:lastRenderedPageBreak/>
                          <w:t>Huvudskyddsombud</w:t>
                        </w:r>
                      </w:p>
                    </w:tc>
                    <w:tc>
                      <w:tcPr>
                        <w:tcW w:w="5414" w:type="dxa"/>
                      </w:tcPr>
                      <w:p w14:paraId="3EB4D382" w14:textId="77777777" w:rsidR="000B1CE0" w:rsidRDefault="000B1CE0" w:rsidP="00A23741">
                        <w:pPr>
                          <w:pStyle w:val="Faktabrdtext"/>
                          <w:framePr w:hSpace="141" w:wrap="around" w:vAnchor="text" w:hAnchor="margin" w:y="17"/>
                        </w:pPr>
                        <w:r>
                          <w:t>Petra Jansson</w:t>
                        </w:r>
                      </w:p>
                    </w:tc>
                  </w:tr>
                  <w:tr w:rsidR="000B1CE0" w14:paraId="5BA13758" w14:textId="77777777" w:rsidTr="00BB678B">
                    <w:tc>
                      <w:tcPr>
                        <w:tcW w:w="2854" w:type="dxa"/>
                      </w:tcPr>
                      <w:p w14:paraId="6D5A90C2" w14:textId="77777777" w:rsidR="000B1CE0" w:rsidRDefault="000B1CE0" w:rsidP="00A23741">
                        <w:pPr>
                          <w:pStyle w:val="Faktabrdtext"/>
                          <w:framePr w:hSpace="141" w:wrap="around" w:vAnchor="text" w:hAnchor="margin" w:y="17"/>
                        </w:pPr>
                        <w:r>
                          <w:t>Huvudskyddsombud</w:t>
                        </w:r>
                      </w:p>
                    </w:tc>
                    <w:tc>
                      <w:tcPr>
                        <w:tcW w:w="5414" w:type="dxa"/>
                      </w:tcPr>
                      <w:p w14:paraId="46704203" w14:textId="77777777" w:rsidR="000B1CE0" w:rsidRDefault="000B1CE0" w:rsidP="00A23741">
                        <w:pPr>
                          <w:pStyle w:val="Faktabrdtext"/>
                          <w:framePr w:hSpace="141" w:wrap="around" w:vAnchor="text" w:hAnchor="margin" w:y="17"/>
                        </w:pPr>
                        <w:r>
                          <w:t>Tobias Magnusson</w:t>
                        </w:r>
                      </w:p>
                    </w:tc>
                  </w:tr>
                </w:tbl>
                <w:p w14:paraId="52D50508" w14:textId="77777777" w:rsidR="000B1CE0" w:rsidRPr="00CB3114" w:rsidRDefault="000B1CE0" w:rsidP="000B1CE0">
                  <w:pPr>
                    <w:pStyle w:val="Faktabrdtext"/>
                  </w:pPr>
                </w:p>
              </w:tc>
            </w:tr>
          </w:tbl>
          <w:p w14:paraId="28A1E0E1" w14:textId="6EE73E13" w:rsidR="00554150" w:rsidRPr="00D37BE4" w:rsidRDefault="00554150" w:rsidP="006B23A3">
            <w:pPr>
              <w:pStyle w:val="Faktapunktlista"/>
              <w:numPr>
                <w:ilvl w:val="0"/>
                <w:numId w:val="0"/>
              </w:numPr>
            </w:pPr>
          </w:p>
        </w:tc>
      </w:tr>
    </w:tbl>
    <w:bookmarkEnd w:id="3"/>
    <w:p w14:paraId="67FA339D" w14:textId="503D9B90" w:rsidR="00065458" w:rsidRDefault="00065458" w:rsidP="007E199F">
      <w:pPr>
        <w:pStyle w:val="Rubrik4"/>
      </w:pPr>
      <w:r w:rsidRPr="00065458">
        <w:lastRenderedPageBreak/>
        <w:t>Övriga roller</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108" w:type="dxa"/>
        </w:tblCellMar>
        <w:tblLook w:val="04A0" w:firstRow="1" w:lastRow="0" w:firstColumn="1" w:lastColumn="0" w:noHBand="0" w:noVBand="1"/>
      </w:tblPr>
      <w:tblGrid>
        <w:gridCol w:w="8505"/>
      </w:tblGrid>
      <w:tr w:rsidR="00554150" w:rsidRPr="00554150" w14:paraId="524FD7B5" w14:textId="77777777" w:rsidTr="006B23A3">
        <w:tc>
          <w:tcPr>
            <w:tcW w:w="8505" w:type="dxa"/>
            <w:shd w:val="clear" w:color="auto" w:fill="FFFFFF" w:themeFill="background1"/>
          </w:tcPr>
          <w:tbl>
            <w:tblPr>
              <w:tblStyle w:val="Tabellrutnt"/>
              <w:tblpPr w:leftFromText="141" w:rightFromText="141" w:vertAnchor="text" w:horzAnchor="margin" w:tblpY="118"/>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0B1CE0" w:rsidRPr="00AA58DA" w14:paraId="4645AAEC" w14:textId="77777777" w:rsidTr="000B1CE0">
              <w:trPr>
                <w:trHeight w:val="719"/>
              </w:trPr>
              <w:tc>
                <w:tcPr>
                  <w:tcW w:w="8494" w:type="dxa"/>
                </w:tcPr>
                <w:p w14:paraId="14721713" w14:textId="77777777" w:rsidR="000B1CE0" w:rsidRDefault="000B1CE0" w:rsidP="000B1CE0">
                  <w:pPr>
                    <w:pStyle w:val="Faktabrdtext"/>
                  </w:pPr>
                  <w:bookmarkStart w:id="4" w:name="_Hlk182813437"/>
                  <w:r>
                    <w:t>Revisorer:</w:t>
                  </w:r>
                </w:p>
                <w:tbl>
                  <w:tblPr>
                    <w:tblStyle w:val="Tabellrutnt"/>
                    <w:tblW w:w="0" w:type="auto"/>
                    <w:tblLayout w:type="fixed"/>
                    <w:tblLook w:val="04A0" w:firstRow="1" w:lastRow="0" w:firstColumn="1" w:lastColumn="0" w:noHBand="0" w:noVBand="1"/>
                  </w:tblPr>
                  <w:tblGrid>
                    <w:gridCol w:w="2854"/>
                    <w:gridCol w:w="5414"/>
                  </w:tblGrid>
                  <w:tr w:rsidR="000B1CE0" w14:paraId="66BEF2A0" w14:textId="77777777" w:rsidTr="00563DF1">
                    <w:tc>
                      <w:tcPr>
                        <w:tcW w:w="2854" w:type="dxa"/>
                        <w:tcBorders>
                          <w:top w:val="nil"/>
                          <w:left w:val="nil"/>
                          <w:bottom w:val="nil"/>
                          <w:right w:val="nil"/>
                        </w:tcBorders>
                      </w:tcPr>
                      <w:p w14:paraId="77EBEC06" w14:textId="77777777" w:rsidR="000B1CE0" w:rsidRDefault="000B1CE0" w:rsidP="00A23741">
                        <w:pPr>
                          <w:pStyle w:val="Faktabrdtext"/>
                          <w:framePr w:hSpace="141" w:wrap="around" w:vAnchor="text" w:hAnchor="margin" w:y="17"/>
                        </w:pPr>
                        <w:r>
                          <w:t>Revisor (sammankallande)</w:t>
                        </w:r>
                      </w:p>
                    </w:tc>
                    <w:tc>
                      <w:tcPr>
                        <w:tcW w:w="5414" w:type="dxa"/>
                        <w:tcBorders>
                          <w:top w:val="nil"/>
                          <w:left w:val="nil"/>
                          <w:bottom w:val="nil"/>
                          <w:right w:val="nil"/>
                        </w:tcBorders>
                      </w:tcPr>
                      <w:p w14:paraId="30CA94E5" w14:textId="77777777" w:rsidR="000B1CE0" w:rsidRDefault="000B1CE0" w:rsidP="00A23741">
                        <w:pPr>
                          <w:pStyle w:val="Faktabrdtext"/>
                          <w:framePr w:hSpace="141" w:wrap="around" w:vAnchor="text" w:hAnchor="margin" w:y="17"/>
                        </w:pPr>
                        <w:r>
                          <w:t>Peter Callenryd</w:t>
                        </w:r>
                      </w:p>
                    </w:tc>
                  </w:tr>
                  <w:tr w:rsidR="000B1CE0" w14:paraId="048D307E" w14:textId="77777777" w:rsidTr="00563DF1">
                    <w:tc>
                      <w:tcPr>
                        <w:tcW w:w="2854" w:type="dxa"/>
                        <w:tcBorders>
                          <w:top w:val="nil"/>
                          <w:left w:val="nil"/>
                          <w:bottom w:val="nil"/>
                          <w:right w:val="nil"/>
                        </w:tcBorders>
                      </w:tcPr>
                      <w:p w14:paraId="466ED15F" w14:textId="77777777" w:rsidR="000B1CE0" w:rsidRDefault="000B1CE0" w:rsidP="00A23741">
                        <w:pPr>
                          <w:pStyle w:val="Faktabrdtext"/>
                          <w:framePr w:hSpace="141" w:wrap="around" w:vAnchor="text" w:hAnchor="margin" w:y="17"/>
                        </w:pPr>
                        <w:r>
                          <w:t>Revisor</w:t>
                        </w:r>
                      </w:p>
                    </w:tc>
                    <w:tc>
                      <w:tcPr>
                        <w:tcW w:w="5414" w:type="dxa"/>
                        <w:tcBorders>
                          <w:top w:val="nil"/>
                          <w:left w:val="nil"/>
                          <w:bottom w:val="nil"/>
                          <w:right w:val="nil"/>
                        </w:tcBorders>
                      </w:tcPr>
                      <w:p w14:paraId="2462FCE9" w14:textId="77777777" w:rsidR="000B1CE0" w:rsidRDefault="000B1CE0" w:rsidP="00A23741">
                        <w:pPr>
                          <w:pStyle w:val="Faktabrdtext"/>
                          <w:framePr w:hSpace="141" w:wrap="around" w:vAnchor="text" w:hAnchor="margin" w:y="17"/>
                        </w:pPr>
                        <w:r>
                          <w:t>Lana Fröding</w:t>
                        </w:r>
                      </w:p>
                    </w:tc>
                  </w:tr>
                </w:tbl>
                <w:p w14:paraId="378A0DF1" w14:textId="77777777" w:rsidR="000B1CE0" w:rsidRPr="00CB3114" w:rsidRDefault="000B1CE0" w:rsidP="000B1CE0">
                  <w:pPr>
                    <w:pStyle w:val="Faktabrdtext"/>
                  </w:pPr>
                </w:p>
              </w:tc>
            </w:tr>
          </w:tbl>
          <w:p w14:paraId="675C12F3" w14:textId="105E43D3" w:rsidR="00554150" w:rsidRPr="00554150" w:rsidRDefault="00554150" w:rsidP="006B23A3">
            <w:pPr>
              <w:pStyle w:val="Faktapunktlista"/>
              <w:numPr>
                <w:ilvl w:val="0"/>
                <w:numId w:val="0"/>
              </w:numPr>
            </w:pPr>
          </w:p>
        </w:tc>
      </w:tr>
      <w:tr w:rsidR="001E1FCB" w:rsidRPr="00554150" w14:paraId="562EEE8C" w14:textId="77777777" w:rsidTr="006B23A3">
        <w:tc>
          <w:tcPr>
            <w:tcW w:w="8505" w:type="dxa"/>
            <w:shd w:val="clear" w:color="auto" w:fill="FFFFFF" w:themeFill="background1"/>
          </w:tcPr>
          <w:tbl>
            <w:tblPr>
              <w:tblStyle w:val="Tabellrutnt"/>
              <w:tblpPr w:leftFromText="141" w:rightFromText="141" w:vertAnchor="text" w:horzAnchor="margin" w:tblpY="225"/>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0B1CE0" w:rsidRPr="001E1FCB" w14:paraId="2E9119D7" w14:textId="77777777" w:rsidTr="000B1CE0">
              <w:trPr>
                <w:trHeight w:val="719"/>
              </w:trPr>
              <w:tc>
                <w:tcPr>
                  <w:tcW w:w="8494" w:type="dxa"/>
                </w:tcPr>
                <w:p w14:paraId="03EC6EAA" w14:textId="4A827095" w:rsidR="000B1CE0" w:rsidRDefault="000B1CE0" w:rsidP="000B1CE0">
                  <w:pPr>
                    <w:pStyle w:val="Faktabrdtext"/>
                  </w:pPr>
                  <w:r>
                    <w:t>Valberedning:</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5522"/>
                  </w:tblGrid>
                  <w:tr w:rsidR="000B1CE0" w14:paraId="7C4CBE4F" w14:textId="77777777" w:rsidTr="00D05E11">
                    <w:tc>
                      <w:tcPr>
                        <w:tcW w:w="2972" w:type="dxa"/>
                      </w:tcPr>
                      <w:p w14:paraId="205E27CE" w14:textId="77777777" w:rsidR="000B1CE0" w:rsidRDefault="000B1CE0" w:rsidP="00A23741">
                        <w:pPr>
                          <w:pStyle w:val="Faktabrdtext"/>
                          <w:framePr w:hSpace="141" w:wrap="around" w:vAnchor="text" w:hAnchor="margin" w:y="17"/>
                        </w:pPr>
                        <w:r>
                          <w:t>Ledamot (sammankallande)</w:t>
                        </w:r>
                      </w:p>
                    </w:tc>
                    <w:tc>
                      <w:tcPr>
                        <w:tcW w:w="5522" w:type="dxa"/>
                      </w:tcPr>
                      <w:p w14:paraId="5729DE94" w14:textId="77777777" w:rsidR="000B1CE0" w:rsidRDefault="000B1CE0" w:rsidP="00A23741">
                        <w:pPr>
                          <w:pStyle w:val="Faktabrdtext"/>
                          <w:framePr w:hSpace="141" w:wrap="around" w:vAnchor="text" w:hAnchor="margin" w:y="17"/>
                        </w:pPr>
                        <w:r>
                          <w:t>Maria Holmgren</w:t>
                        </w:r>
                      </w:p>
                    </w:tc>
                  </w:tr>
                  <w:tr w:rsidR="000B1CE0" w14:paraId="658B74B7" w14:textId="77777777" w:rsidTr="00D05E11">
                    <w:tc>
                      <w:tcPr>
                        <w:tcW w:w="2972" w:type="dxa"/>
                      </w:tcPr>
                      <w:p w14:paraId="272DE825" w14:textId="77777777" w:rsidR="000B1CE0" w:rsidRDefault="000B1CE0" w:rsidP="00A23741">
                        <w:pPr>
                          <w:pStyle w:val="Faktabrdtext"/>
                          <w:framePr w:hSpace="141" w:wrap="around" w:vAnchor="text" w:hAnchor="margin" w:y="17"/>
                        </w:pPr>
                        <w:r>
                          <w:t>Ledamot</w:t>
                        </w:r>
                      </w:p>
                    </w:tc>
                    <w:tc>
                      <w:tcPr>
                        <w:tcW w:w="5522" w:type="dxa"/>
                      </w:tcPr>
                      <w:p w14:paraId="272F8845" w14:textId="5A65FE8D" w:rsidR="000B1CE0" w:rsidRDefault="00A06A7B" w:rsidP="00A23741">
                        <w:pPr>
                          <w:pStyle w:val="Faktabrdtext"/>
                          <w:framePr w:hSpace="141" w:wrap="around" w:vAnchor="text" w:hAnchor="margin" w:y="17"/>
                        </w:pPr>
                        <w:r>
                          <w:t>Linnéa C</w:t>
                        </w:r>
                        <w:r w:rsidR="000B1CE0">
                          <w:t>arlström</w:t>
                        </w:r>
                      </w:p>
                    </w:tc>
                  </w:tr>
                </w:tbl>
                <w:p w14:paraId="32096C6B" w14:textId="77777777" w:rsidR="000B1CE0" w:rsidRPr="001E1FCB" w:rsidRDefault="000B1CE0" w:rsidP="000B1CE0">
                  <w:pPr>
                    <w:spacing w:after="160" w:line="300" w:lineRule="auto"/>
                  </w:pPr>
                </w:p>
              </w:tc>
            </w:tr>
          </w:tbl>
          <w:p w14:paraId="4C14D4A7" w14:textId="77777777" w:rsidR="001E1FCB" w:rsidRPr="00554150" w:rsidRDefault="001E1FCB" w:rsidP="006B23A3">
            <w:pPr>
              <w:pStyle w:val="Faktapunktlista"/>
              <w:numPr>
                <w:ilvl w:val="0"/>
                <w:numId w:val="0"/>
              </w:numPr>
            </w:pPr>
          </w:p>
        </w:tc>
      </w:tr>
      <w:bookmarkEnd w:id="4"/>
    </w:tbl>
    <w:p w14:paraId="704F5A11" w14:textId="77777777" w:rsidR="006C37DB" w:rsidRDefault="006C37DB" w:rsidP="00AE23BC"/>
    <w:p w14:paraId="1D8033DA" w14:textId="7339E78B" w:rsidR="008F60BB" w:rsidRPr="00E439E4" w:rsidRDefault="00AE23BC" w:rsidP="000B1CE0">
      <w:pPr>
        <w:pStyle w:val="Rubrik2"/>
        <w:rPr>
          <w:sz w:val="4"/>
          <w:szCs w:val="4"/>
        </w:rPr>
      </w:pPr>
      <w:r>
        <w:t>Föreningens verksamhet 2024</w:t>
      </w:r>
      <w:r w:rsidR="00AF4BA1">
        <w:t xml:space="preserve"> </w:t>
      </w:r>
    </w:p>
    <w:p w14:paraId="36ECC6A3" w14:textId="3C782F24" w:rsidR="00215706" w:rsidRDefault="00215706" w:rsidP="00215706">
      <w:pPr>
        <w:pStyle w:val="Rubrik3"/>
      </w:pPr>
      <w:r w:rsidRPr="00215706">
        <w:t xml:space="preserve">Att anpassat till den lokala verksamheten verka för att realisera de nationella målen </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108" w:type="dxa"/>
        </w:tblCellMar>
        <w:tblLook w:val="04A0" w:firstRow="1" w:lastRow="0" w:firstColumn="1" w:lastColumn="0" w:noHBand="0" w:noVBand="1"/>
      </w:tblPr>
      <w:tblGrid>
        <w:gridCol w:w="8505"/>
      </w:tblGrid>
      <w:tr w:rsidR="007A20FF" w:rsidRPr="007A20FF" w14:paraId="62CC9929" w14:textId="77777777" w:rsidTr="000B1CE0">
        <w:tc>
          <w:tcPr>
            <w:tcW w:w="8505" w:type="dxa"/>
            <w:shd w:val="clear" w:color="auto" w:fill="FFFFFF" w:themeFill="background1"/>
          </w:tcPr>
          <w:p w14:paraId="65860DCF" w14:textId="443407B9" w:rsidR="007A20FF" w:rsidRPr="00CB3114" w:rsidRDefault="007A20FF" w:rsidP="00CB3114">
            <w:pPr>
              <w:pStyle w:val="Faktabrdtext"/>
            </w:pPr>
            <w:bookmarkStart w:id="5" w:name="_Hlk182813471"/>
            <w:bookmarkStart w:id="6" w:name="_Hlk182814546"/>
          </w:p>
        </w:tc>
      </w:tr>
    </w:tbl>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4FF9C465" w14:textId="77777777">
        <w:trPr>
          <w:trHeight w:val="719"/>
        </w:trPr>
        <w:tc>
          <w:tcPr>
            <w:tcW w:w="8494" w:type="dxa"/>
          </w:tcPr>
          <w:bookmarkEnd w:id="5"/>
          <w:p w14:paraId="697B62E8" w14:textId="2187C25D" w:rsidR="00B14155" w:rsidRDefault="00B14155" w:rsidP="001E1FCB">
            <w:pPr>
              <w:pStyle w:val="Faktabrdtext"/>
            </w:pPr>
            <w:r w:rsidRPr="00DF3D7F">
              <w:t xml:space="preserve">Under </w:t>
            </w:r>
            <w:r>
              <w:t>år 2024 har vi fortsatt det breda fackliga arbete</w:t>
            </w:r>
            <w:r w:rsidR="002D0EAF">
              <w:t>t</w:t>
            </w:r>
            <w:r>
              <w:t xml:space="preserve">. Vi har genomfört verksamhetsbesök, haft regelbundna ombudsträffar samt deltagit i samverkan på </w:t>
            </w:r>
            <w:r w:rsidR="002D0EAF">
              <w:t>olika</w:t>
            </w:r>
            <w:r>
              <w:t xml:space="preserve"> nivåer från kommuncentral samverkan ner till arbetsplatsens APT.</w:t>
            </w:r>
          </w:p>
          <w:p w14:paraId="1BB13F58" w14:textId="10175097" w:rsidR="00B14155" w:rsidRDefault="00B14155" w:rsidP="001E1FCB">
            <w:pPr>
              <w:pStyle w:val="Faktabrdtext"/>
            </w:pPr>
            <w:r>
              <w:t xml:space="preserve"> Vi har också deltagit i flera kommunövergripande utbildningar såsom SAM-utbildning och OSA-utbildningar. Dessa har vi både deltagit på och varit med och planerat och genomfört tillsammans med andra fackförbund och arbetsgivare. </w:t>
            </w:r>
          </w:p>
          <w:p w14:paraId="4C130080" w14:textId="47F50184" w:rsidR="00402D1B" w:rsidRDefault="00B14155" w:rsidP="001E1FCB">
            <w:pPr>
              <w:pStyle w:val="Faktabrdtext"/>
            </w:pPr>
            <w:r>
              <w:t>Under 2024 har vi också genomfört olika medlemsaktiviteter såsom bio-visning och AW. I kombination med dessa har vi också genomfört facklig information</w:t>
            </w:r>
            <w:r w:rsidR="00402D1B">
              <w:t xml:space="preserve"> </w:t>
            </w:r>
            <w:r>
              <w:t xml:space="preserve">i syfte att uppdatera </w:t>
            </w:r>
            <w:r w:rsidR="001E1FCB">
              <w:t>medlemmarna</w:t>
            </w:r>
            <w:r>
              <w:t xml:space="preserve"> kring fackliga framgångar samt </w:t>
            </w:r>
            <w:r w:rsidR="002D0EAF">
              <w:t>facklig information</w:t>
            </w:r>
            <w:r>
              <w:t>.</w:t>
            </w:r>
          </w:p>
          <w:p w14:paraId="65C256A3" w14:textId="6DE27BBE" w:rsidR="00B14155" w:rsidRDefault="00A06A7B" w:rsidP="001E1FCB">
            <w:pPr>
              <w:pStyle w:val="Faktabrdtext"/>
            </w:pPr>
            <w:r>
              <w:t>Som det tidigare har nämnts</w:t>
            </w:r>
            <w:r w:rsidR="00B14155">
              <w:t xml:space="preserve"> är lönearbetet en viktig del i vårt arbete under året.</w:t>
            </w:r>
            <w:r w:rsidR="00402D1B">
              <w:t xml:space="preserve"> Under året</w:t>
            </w:r>
            <w:r>
              <w:t xml:space="preserve"> har</w:t>
            </w:r>
            <w:r w:rsidR="00402D1B">
              <w:t xml:space="preserve"> Sveriges </w:t>
            </w:r>
            <w:r w:rsidR="002F72C2">
              <w:t>lärares medlemmar tillsammans med arbetsgivaren tagit fram nya</w:t>
            </w:r>
            <w:r w:rsidR="00402D1B">
              <w:t xml:space="preserve"> lönekriterier för lärare i grundskola och gymnasie/vux. Arbetet drog ut på tiden och </w:t>
            </w:r>
            <w:r w:rsidR="002F72C2">
              <w:t>kommande utvärdering får</w:t>
            </w:r>
            <w:r w:rsidR="00402D1B">
              <w:t xml:space="preserve"> visa om det finns områden i kriterierna som man behöver titta över. Det blir därför en viktig uppgift för föreningen att hålla koll på.</w:t>
            </w:r>
          </w:p>
          <w:p w14:paraId="083E1008" w14:textId="4100327E" w:rsidR="00770D9C" w:rsidRPr="00CB3114" w:rsidRDefault="00402D1B" w:rsidP="002F72C2">
            <w:pPr>
              <w:pStyle w:val="Faktabrdtext"/>
            </w:pPr>
            <w:r>
              <w:t>Viktiga delar i föreningens utveckling är våra utbildningar. Framförallt de utbildningar vi håller för våra skyddsombud och arbets</w:t>
            </w:r>
            <w:r w:rsidR="00A06A7B">
              <w:t>plats</w:t>
            </w:r>
            <w:r>
              <w:t xml:space="preserve">ombud. Dessa utbildningar </w:t>
            </w:r>
            <w:r w:rsidR="002F72C2">
              <w:t>har genomförts vid</w:t>
            </w:r>
            <w:r w:rsidR="00A06A7B">
              <w:t xml:space="preserve"> sammanlagt tre</w:t>
            </w:r>
            <w:r>
              <w:t xml:space="preserve"> olika tillfällen</w:t>
            </w:r>
            <w:r w:rsidR="00A06A7B">
              <w:t>, en på vårterminen och två</w:t>
            </w:r>
            <w:r w:rsidR="001E1FCB">
              <w:t xml:space="preserve"> på hö</w:t>
            </w:r>
            <w:r>
              <w:t xml:space="preserve">stterminen. </w:t>
            </w:r>
            <w:r w:rsidR="002F72C2">
              <w:t>Det har varit god uppslutning. S</w:t>
            </w:r>
            <w:r>
              <w:t xml:space="preserve">amtidigt som det är </w:t>
            </w:r>
            <w:r w:rsidR="002F72C2">
              <w:t xml:space="preserve">kompetenshöjande för våra ombud </w:t>
            </w:r>
            <w:r>
              <w:t>är det en bra temperaturmätare på hur våra medlemmar har det i sina respektive verksamheter.</w:t>
            </w:r>
          </w:p>
        </w:tc>
      </w:tr>
      <w:bookmarkEnd w:id="6"/>
    </w:tbl>
    <w:p w14:paraId="0CA1B6EB" w14:textId="0536BF89" w:rsidR="00F24AA4" w:rsidRPr="00E439E4" w:rsidRDefault="00F24AA4" w:rsidP="00E439E4">
      <w:pPr>
        <w:pStyle w:val="Faktabrdtext"/>
        <w:rPr>
          <w:sz w:val="4"/>
          <w:szCs w:val="4"/>
        </w:rPr>
      </w:pPr>
    </w:p>
    <w:p w14:paraId="7B061373" w14:textId="354F3377" w:rsidR="00776165" w:rsidRDefault="00776165" w:rsidP="00776165">
      <w:pPr>
        <w:pStyle w:val="Rubrik3"/>
      </w:pPr>
      <w:r>
        <w:t>L</w:t>
      </w:r>
      <w:r w:rsidRPr="00776165">
        <w:t xml:space="preserve">okala fackliga framgångar som förbättrar medlemmarnas och varje medlemsgrupps vardagssituation på varje arbetsplats </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2013C1" w:rsidRPr="002013C1" w14:paraId="7509DFE9" w14:textId="77777777" w:rsidTr="001E1FCB">
        <w:tc>
          <w:tcPr>
            <w:tcW w:w="8505" w:type="dxa"/>
            <w:shd w:val="clear" w:color="auto" w:fill="FFFFFF" w:themeFill="background1"/>
          </w:tcPr>
          <w:p w14:paraId="79921A5A" w14:textId="1E953CF6" w:rsidR="002013C1" w:rsidRPr="00A6404A" w:rsidRDefault="002013C1" w:rsidP="001E1FCB">
            <w:pPr>
              <w:pStyle w:val="Faktapunktlista"/>
              <w:numPr>
                <w:ilvl w:val="0"/>
                <w:numId w:val="0"/>
              </w:numPr>
              <w:rPr>
                <w:rFonts w:cs="Segoe UI (Rubriker)"/>
                <w:spacing w:val="-4"/>
              </w:rPr>
            </w:pPr>
            <w:bookmarkStart w:id="7" w:name="_Hlk182813528"/>
          </w:p>
        </w:tc>
      </w:tr>
    </w:tbl>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770D9C" w:rsidRPr="00AA58DA" w14:paraId="1105E884" w14:textId="77777777">
        <w:trPr>
          <w:trHeight w:val="719"/>
        </w:trPr>
        <w:tc>
          <w:tcPr>
            <w:tcW w:w="8494" w:type="dxa"/>
          </w:tcPr>
          <w:bookmarkEnd w:id="7"/>
          <w:p w14:paraId="4ECF579F" w14:textId="08F3258D" w:rsidR="00770D9C" w:rsidRDefault="001E1FCB" w:rsidP="00984B24">
            <w:pPr>
              <w:pStyle w:val="Faktabrdtext"/>
            </w:pPr>
            <w:r>
              <w:t>Vi har genomfört medlemsmöten för både arbetsplatsombud och skydd</w:t>
            </w:r>
            <w:r w:rsidR="00A06A7B">
              <w:t>s</w:t>
            </w:r>
            <w:r>
              <w:t>ombud. Dessa ombudsmöten har skett återkommande under hela året och vi har haft olika dagordningar för att lyfta aktuella frågeställningar och samtidigt haft information att förmedla till våra medlemmar.</w:t>
            </w:r>
          </w:p>
          <w:p w14:paraId="1F7D5664" w14:textId="0F05A7AB" w:rsidR="001E1FCB" w:rsidRDefault="001E1FCB" w:rsidP="00984B24">
            <w:pPr>
              <w:pStyle w:val="Faktabrdtext"/>
            </w:pPr>
            <w:r>
              <w:t>Vi har också genomfört riktade medlemsmöten på olika arbetsplatser för att möta upp och stödja våra medlemmar ute i sina respektive verksamheter. Dessa träffar sker ofta på medlemmarnas önskan och sker inte alltför sällan i kombination med en arbetsplatsträff.</w:t>
            </w:r>
          </w:p>
          <w:p w14:paraId="66A4F972" w14:textId="77777777" w:rsidR="001E1FCB" w:rsidRDefault="001E1FCB" w:rsidP="001E1FCB">
            <w:pPr>
              <w:pStyle w:val="Faktabrdtext"/>
            </w:pPr>
            <w:r>
              <w:lastRenderedPageBreak/>
              <w:t>Den kanske största framgången under året var att vårt yrkande till budgeten inför 2025 bifölls och att man kunde ge bildningsnämnden ett ökat tillskott på ca 5 Mkr. Det måste vi se som en mycket stor facklig framgång.</w:t>
            </w:r>
          </w:p>
          <w:p w14:paraId="179D850C" w14:textId="7C2E50FF" w:rsidR="00A06A7B" w:rsidRPr="00984B24" w:rsidRDefault="00A06A7B" w:rsidP="001E1FCB">
            <w:pPr>
              <w:pStyle w:val="Faktabrdtext"/>
            </w:pPr>
            <w:r>
              <w:t xml:space="preserve">Vi lyckades också få de flesta av fackförbunden i Oskarshamn att skriva på ett yrkande till arbetsgivaren kring något som kallas 80-90-100. Det innebär att man jobbar 80% får betalt för 90% och 100% </w:t>
            </w:r>
            <w:r w:rsidR="00226883">
              <w:t xml:space="preserve">      </w:t>
            </w:r>
            <w:r>
              <w:t>pensionsinsättning. I yrkandet s</w:t>
            </w:r>
            <w:r w:rsidR="00226883">
              <w:t>t</w:t>
            </w:r>
            <w:r>
              <w:t xml:space="preserve">år det att det ska gälla från </w:t>
            </w:r>
            <w:r w:rsidR="00226883">
              <w:t>63 år och att man ska ha jobbat 10 år inom kommunen. Vi kommer att följa detta noggrant och se hur politiken hanterar yrkandet.</w:t>
            </w:r>
          </w:p>
        </w:tc>
      </w:tr>
    </w:tbl>
    <w:p w14:paraId="2E865807" w14:textId="074A4384" w:rsidR="009C4C1C" w:rsidRDefault="009C4C1C" w:rsidP="009C4C1C">
      <w:pPr>
        <w:pStyle w:val="Rubrik3"/>
      </w:pPr>
      <w:r>
        <w:lastRenderedPageBreak/>
        <w:t>Ombud</w:t>
      </w:r>
      <w:r w:rsidR="00CC240C">
        <w:t xml:space="preserve"> på varje arbetsplats</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CE0ECB" w:rsidRPr="002013C1" w14:paraId="7BC51189" w14:textId="77777777" w:rsidTr="000B1CE0">
        <w:tc>
          <w:tcPr>
            <w:tcW w:w="8505" w:type="dxa"/>
            <w:shd w:val="clear" w:color="auto" w:fill="FFFFFF" w:themeFill="background1"/>
          </w:tcPr>
          <w:tbl>
            <w:tblPr>
              <w:tblStyle w:val="Tabellrutnt"/>
              <w:tblpPr w:leftFromText="141" w:rightFromText="141" w:vertAnchor="text" w:horzAnchor="margin" w:tblpY="36"/>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0B1CE0" w:rsidRPr="00AA58DA" w14:paraId="737CA5FC" w14:textId="77777777" w:rsidTr="000B1CE0">
              <w:trPr>
                <w:trHeight w:val="719"/>
              </w:trPr>
              <w:tc>
                <w:tcPr>
                  <w:tcW w:w="8494" w:type="dxa"/>
                </w:tcPr>
                <w:p w14:paraId="2A1845BA" w14:textId="77777777" w:rsidR="000B1CE0" w:rsidRDefault="000B1CE0" w:rsidP="000B1CE0">
                  <w:pPr>
                    <w:pStyle w:val="Faktabrdtext"/>
                  </w:pPr>
                  <w:bookmarkStart w:id="8" w:name="_Hlk182813577"/>
                  <w:r>
                    <w:t xml:space="preserve">Under året har vi arbetat för att besöka flera arbetsplatser för att möta våra medlemmar på deras arenor. Detta för att kunna fånga upp frågor och funderingar. </w:t>
                  </w:r>
                </w:p>
                <w:p w14:paraId="0037A9BF" w14:textId="77777777" w:rsidR="000B1CE0" w:rsidRDefault="000B1CE0" w:rsidP="000B1CE0">
                  <w:pPr>
                    <w:pStyle w:val="Faktabrdtext"/>
                  </w:pPr>
                  <w:r>
                    <w:t>Vi har också genomfört ett flertal träffar för både arbetsplatsombud och skyddsombud. Dessa träffar har vi hållit gemensamt men också delat upp i respektive verksamhetsområde såsom förskola, grundskola samt gymnasium och vuxenutbildning. Genom att utveckla dessa kan vi ge våra medlemmar ännu bättre stöd i deras verksamhetsnära frågor kopplat till just deras situation.</w:t>
                  </w:r>
                </w:p>
                <w:p w14:paraId="7277A833" w14:textId="163EAEFE" w:rsidR="000B1CE0" w:rsidRPr="00984B24" w:rsidRDefault="000B1CE0" w:rsidP="000B1CE0">
                  <w:pPr>
                    <w:pStyle w:val="Faktabrdtext"/>
                  </w:pPr>
                  <w:r>
                    <w:t>Genom att varje arbetsplats u</w:t>
                  </w:r>
                  <w:r w:rsidR="00A06A7B">
                    <w:t xml:space="preserve">nder året genomfört det årliga medlemsmötet </w:t>
                  </w:r>
                  <w:r>
                    <w:t>har vi haft en positiv utveckling och ökat antalet arbetsplatsombud och skyddsombud.</w:t>
                  </w:r>
                </w:p>
              </w:tc>
            </w:tr>
          </w:tbl>
          <w:p w14:paraId="7AC53D14" w14:textId="4A08DE04" w:rsidR="00CE0ECB" w:rsidRPr="002013C1" w:rsidRDefault="00CE0ECB" w:rsidP="000B1CE0">
            <w:pPr>
              <w:pStyle w:val="Faktapunktlista"/>
              <w:numPr>
                <w:ilvl w:val="0"/>
                <w:numId w:val="0"/>
              </w:numPr>
              <w:ind w:left="32"/>
              <w:rPr>
                <w:sz w:val="20"/>
                <w:szCs w:val="20"/>
              </w:rPr>
            </w:pPr>
          </w:p>
        </w:tc>
      </w:tr>
      <w:bookmarkEnd w:id="8"/>
    </w:tbl>
    <w:p w14:paraId="02F25C00" w14:textId="77777777" w:rsidR="00770D9C" w:rsidRPr="00D81283" w:rsidRDefault="00770D9C" w:rsidP="00D81283">
      <w:pPr>
        <w:pStyle w:val="Faktabrdtext"/>
        <w:rPr>
          <w:sz w:val="4"/>
          <w:szCs w:val="4"/>
        </w:rPr>
      </w:pPr>
    </w:p>
    <w:p w14:paraId="3E65EBFB" w14:textId="03FA41B4" w:rsidR="00CC240C" w:rsidRDefault="004715C9" w:rsidP="00CC240C">
      <w:pPr>
        <w:pStyle w:val="Rubrik3"/>
      </w:pPr>
      <w:r>
        <w:t>R</w:t>
      </w:r>
      <w:r w:rsidR="00CC240C" w:rsidRPr="00CC240C">
        <w:t xml:space="preserve">ekrytera fler medlemmar och genom det skapa ökad facklig styrka </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108" w:type="dxa"/>
        </w:tblCellMar>
        <w:tblLook w:val="04A0" w:firstRow="1" w:lastRow="0" w:firstColumn="1" w:lastColumn="0" w:noHBand="0" w:noVBand="1"/>
      </w:tblPr>
      <w:tblGrid>
        <w:gridCol w:w="8505"/>
      </w:tblGrid>
      <w:tr w:rsidR="00CE0ECB" w:rsidRPr="00CE0ECB" w14:paraId="05733712" w14:textId="77777777" w:rsidTr="002D0EAF">
        <w:tc>
          <w:tcPr>
            <w:tcW w:w="8505" w:type="dxa"/>
            <w:shd w:val="clear" w:color="auto" w:fill="FFFFFF" w:themeFill="background1"/>
          </w:tcPr>
          <w:tbl>
            <w:tblPr>
              <w:tblStyle w:val="Tabellrutnt"/>
              <w:tblpPr w:leftFromText="141" w:rightFromText="141" w:vertAnchor="text" w:tblpY="13"/>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2D0EAF" w:rsidRPr="00AA58DA" w14:paraId="4BBD48F1" w14:textId="77777777" w:rsidTr="002D0EAF">
              <w:trPr>
                <w:trHeight w:val="719"/>
              </w:trPr>
              <w:tc>
                <w:tcPr>
                  <w:tcW w:w="8494" w:type="dxa"/>
                </w:tcPr>
                <w:p w14:paraId="2E198BFE" w14:textId="277F85C0" w:rsidR="002D0EAF" w:rsidRDefault="002D0EAF" w:rsidP="002D0EAF">
                  <w:pPr>
                    <w:pStyle w:val="Faktabrdtext"/>
                  </w:pPr>
                  <w:r>
                    <w:t>Rekryteringen av nya medlemmar har varit helt efter vår plan. Vi har uppmuntrat våra arbetsplatsombud att de ska fånga upp nya kollegor och ställa frågan om de vill bli medlem. Vi har även skapa</w:t>
                  </w:r>
                  <w:r w:rsidR="00A06A7B">
                    <w:t>t</w:t>
                  </w:r>
                  <w:r>
                    <w:t xml:space="preserve"> ett ”ny-medlems-kit” som delat</w:t>
                  </w:r>
                  <w:r w:rsidR="00A06A7B">
                    <w:t>s</w:t>
                  </w:r>
                  <w:r>
                    <w:t xml:space="preserve"> ut när man blivit ny medlem.</w:t>
                  </w:r>
                </w:p>
                <w:p w14:paraId="251C5A34" w14:textId="1272C586" w:rsidR="002D0EAF" w:rsidRPr="00984B24" w:rsidRDefault="002D0EAF" w:rsidP="002D0EAF">
                  <w:pPr>
                    <w:pStyle w:val="Faktabrdtext"/>
                  </w:pPr>
                  <w:r>
                    <w:t>Vi behöver fortsatt arbeta med att kontinuerligt besöka våra olika verksamheter. Det är til</w:t>
                  </w:r>
                  <w:r w:rsidR="00A06A7B">
                    <w:t>l stor för</w:t>
                  </w:r>
                  <w:r>
                    <w:t>del om vi arbetar strategiskt och planer</w:t>
                  </w:r>
                  <w:r w:rsidR="00A06A7B">
                    <w:t>ar</w:t>
                  </w:r>
                  <w:r>
                    <w:t xml:space="preserve"> utifrån en plan.</w:t>
                  </w:r>
                </w:p>
              </w:tc>
            </w:tr>
          </w:tbl>
          <w:p w14:paraId="51820E80" w14:textId="3C38CA76" w:rsidR="00CE0ECB" w:rsidRPr="00CE0ECB" w:rsidRDefault="00CE0ECB" w:rsidP="002D0EAF">
            <w:pPr>
              <w:pStyle w:val="Faktapunktlista"/>
              <w:numPr>
                <w:ilvl w:val="0"/>
                <w:numId w:val="0"/>
              </w:numPr>
            </w:pPr>
          </w:p>
        </w:tc>
      </w:tr>
    </w:tbl>
    <w:p w14:paraId="746D33F0" w14:textId="367D75A3" w:rsidR="00797AEF" w:rsidRDefault="004715C9" w:rsidP="00797AEF">
      <w:pPr>
        <w:pStyle w:val="Rubrik3"/>
      </w:pPr>
      <w:r>
        <w:t>G</w:t>
      </w:r>
      <w:r w:rsidR="00797AEF" w:rsidRPr="00797AEF">
        <w:t>emensamt med andra föreningar ansvara för verksamheten inom distrikten</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CE0ECB" w:rsidRPr="00CE0ECB" w14:paraId="4BE61230" w14:textId="77777777" w:rsidTr="000B1CE0">
        <w:tc>
          <w:tcPr>
            <w:tcW w:w="8505" w:type="dxa"/>
            <w:shd w:val="clear" w:color="auto" w:fill="FFFFFF" w:themeFill="background1"/>
          </w:tcPr>
          <w:tbl>
            <w:tblPr>
              <w:tblStyle w:val="Tabellrutnt"/>
              <w:tblpPr w:leftFromText="141" w:rightFromText="141" w:vertAnchor="text" w:tblpY="-7"/>
              <w:tblW w:w="8494" w:type="dxa"/>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ayout w:type="fixed"/>
              <w:tblLook w:val="04A0" w:firstRow="1" w:lastRow="0" w:firstColumn="1" w:lastColumn="0" w:noHBand="0" w:noVBand="1"/>
            </w:tblPr>
            <w:tblGrid>
              <w:gridCol w:w="8494"/>
            </w:tblGrid>
            <w:tr w:rsidR="000B1CE0" w:rsidRPr="00AA58DA" w14:paraId="03CCC138" w14:textId="77777777" w:rsidTr="000B1CE0">
              <w:trPr>
                <w:trHeight w:val="719"/>
              </w:trPr>
              <w:tc>
                <w:tcPr>
                  <w:tcW w:w="8494" w:type="dxa"/>
                </w:tcPr>
                <w:p w14:paraId="343BE8EE" w14:textId="144A4AAD" w:rsidR="000B1CE0" w:rsidRDefault="000B1CE0" w:rsidP="000B1CE0">
                  <w:pPr>
                    <w:pStyle w:val="Faktabrdtext"/>
                  </w:pPr>
                  <w:r>
                    <w:t>Fram till i maj var vi en del i sammankallande för distriktet. Tillsammans med ytterligare en förening så sammankallade vi distriktet till både digitala och ett fysiskt möte. Efter sommaren delt</w:t>
                  </w:r>
                  <w:r w:rsidR="002F72C2">
                    <w:t>og</w:t>
                  </w:r>
                  <w:r>
                    <w:t xml:space="preserve"> vi endast på mötet som ledamot.</w:t>
                  </w:r>
                </w:p>
                <w:p w14:paraId="7963C6C1" w14:textId="023853D9" w:rsidR="000B1CE0" w:rsidRPr="00984B24" w:rsidRDefault="002F72C2" w:rsidP="000B1CE0">
                  <w:pPr>
                    <w:pStyle w:val="Faktabrdtext"/>
                  </w:pPr>
                  <w:r>
                    <w:t>I distriktet har vi tagi</w:t>
                  </w:r>
                  <w:r w:rsidR="000B1CE0">
                    <w:t>t ansvar för att öppna upp våra egna utbildningar så att andra föreningar kan anmäla sig till det. Vi har haf</w:t>
                  </w:r>
                  <w:r>
                    <w:t>t enstaka deltagare redan nu frå</w:t>
                  </w:r>
                  <w:r w:rsidR="000B1CE0">
                    <w:t>n en annan förening. I början på 2025 ser vi dessutom att antalet av dessa anmälningar ökar till våra utbildningar.</w:t>
                  </w:r>
                </w:p>
              </w:tc>
            </w:tr>
          </w:tbl>
          <w:p w14:paraId="49A4A1F5" w14:textId="72362D65" w:rsidR="00CE0ECB" w:rsidRPr="00CE0ECB" w:rsidRDefault="00CE0ECB" w:rsidP="000B1CE0">
            <w:pPr>
              <w:pStyle w:val="Faktapunktlista"/>
              <w:numPr>
                <w:ilvl w:val="0"/>
                <w:numId w:val="0"/>
              </w:numPr>
            </w:pPr>
            <w:r w:rsidRPr="00AA58DA">
              <w:rPr>
                <w:i/>
                <w:iCs/>
              </w:rPr>
              <w:t xml:space="preserve"> </w:t>
            </w:r>
          </w:p>
        </w:tc>
      </w:tr>
    </w:tbl>
    <w:p w14:paraId="0792545B" w14:textId="77777777" w:rsidR="002D0EAF" w:rsidRDefault="002D0EAF" w:rsidP="00295ED5">
      <w:pPr>
        <w:pStyle w:val="Rubrik2"/>
      </w:pPr>
    </w:p>
    <w:p w14:paraId="03026413" w14:textId="77777777" w:rsidR="002D0EAF" w:rsidRDefault="002D0EAF">
      <w:pPr>
        <w:rPr>
          <w:rFonts w:asciiTheme="majorHAnsi" w:eastAsiaTheme="majorEastAsia" w:hAnsiTheme="majorHAnsi" w:cstheme="majorBidi"/>
          <w:b/>
          <w:color w:val="000000" w:themeColor="text1"/>
          <w:sz w:val="28"/>
          <w:szCs w:val="28"/>
        </w:rPr>
      </w:pPr>
      <w:r>
        <w:br w:type="page"/>
      </w:r>
    </w:p>
    <w:p w14:paraId="40F5AC86" w14:textId="13BADECF" w:rsidR="00476C3D" w:rsidRDefault="000B1CE0" w:rsidP="00295ED5">
      <w:pPr>
        <w:pStyle w:val="Rubrik2"/>
      </w:pPr>
      <w:r>
        <w:lastRenderedPageBreak/>
        <w:t>E</w:t>
      </w:r>
      <w:r w:rsidR="00476C3D" w:rsidRPr="00476C3D">
        <w:t xml:space="preserve">konomisk </w:t>
      </w:r>
      <w:r w:rsidR="00352DA4">
        <w:t>uppföljning</w:t>
      </w:r>
    </w:p>
    <w:tbl>
      <w:tblPr>
        <w:tblStyle w:val="Tabellrutnt"/>
        <w:tblpPr w:leftFromText="141" w:rightFromText="141" w:vertAnchor="text" w:horzAnchor="margin" w:tblpY="1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CE0ECB" w:rsidRPr="002013C1" w14:paraId="3950A382" w14:textId="77777777" w:rsidTr="002D0EAF">
        <w:tc>
          <w:tcPr>
            <w:tcW w:w="8505" w:type="dxa"/>
            <w:shd w:val="clear" w:color="auto" w:fill="FFFFFF" w:themeFill="background1"/>
          </w:tcPr>
          <w:p w14:paraId="1A18826F" w14:textId="73B6BCE2" w:rsidR="00CE0ECB" w:rsidRPr="002013C1" w:rsidRDefault="00CE0ECB" w:rsidP="002D0EAF">
            <w:pPr>
              <w:pStyle w:val="Faktapunktlista"/>
              <w:numPr>
                <w:ilvl w:val="0"/>
                <w:numId w:val="0"/>
              </w:numPr>
              <w:ind w:left="360"/>
            </w:pPr>
          </w:p>
        </w:tc>
      </w:tr>
    </w:tbl>
    <w:tbl>
      <w:tblPr>
        <w:tblStyle w:val="Tabellrutnt"/>
        <w:tblW w:w="0" w:type="auto"/>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Look w:val="04A0" w:firstRow="1" w:lastRow="0" w:firstColumn="1" w:lastColumn="0" w:noHBand="0" w:noVBand="1"/>
      </w:tblPr>
      <w:tblGrid>
        <w:gridCol w:w="8494"/>
      </w:tblGrid>
      <w:tr w:rsidR="009B5DEF" w:rsidRPr="00AA58DA" w14:paraId="1E8945CC" w14:textId="77777777">
        <w:trPr>
          <w:trHeight w:val="719"/>
        </w:trPr>
        <w:tc>
          <w:tcPr>
            <w:tcW w:w="8494" w:type="dxa"/>
          </w:tcPr>
          <w:p w14:paraId="354E791E" w14:textId="19F0EC2D" w:rsidR="009B5DEF" w:rsidRPr="00984B24" w:rsidRDefault="002D0EAF" w:rsidP="00984B24">
            <w:pPr>
              <w:pStyle w:val="Faktabrdtext"/>
            </w:pPr>
            <w:r w:rsidRPr="002D0EAF">
              <w:rPr>
                <w:noProof/>
                <w:lang w:eastAsia="sv-SE"/>
              </w:rPr>
              <w:drawing>
                <wp:inline distT="0" distB="0" distL="0" distR="0" wp14:anchorId="4AA147F9" wp14:editId="2852FC31">
                  <wp:extent cx="5400040" cy="364871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648710"/>
                          </a:xfrm>
                          <a:prstGeom prst="rect">
                            <a:avLst/>
                          </a:prstGeom>
                        </pic:spPr>
                      </pic:pic>
                    </a:graphicData>
                  </a:graphic>
                </wp:inline>
              </w:drawing>
            </w:r>
          </w:p>
        </w:tc>
      </w:tr>
    </w:tbl>
    <w:p w14:paraId="62AF409D" w14:textId="7CD8EB99" w:rsidR="002C2214" w:rsidRPr="002C2214" w:rsidRDefault="002C2214" w:rsidP="009B5DEF"/>
    <w:p w14:paraId="4D54956F" w14:textId="77777777" w:rsidR="00476C3D" w:rsidRDefault="00476C3D" w:rsidP="0036430E"/>
    <w:p w14:paraId="52F90FC9" w14:textId="77777777" w:rsidR="00631DDD" w:rsidRPr="00631DDD" w:rsidRDefault="00631DDD" w:rsidP="00295ED5">
      <w:pPr>
        <w:pStyle w:val="Rubrik2"/>
      </w:pPr>
      <w:r>
        <w:t>Ort</w:t>
      </w:r>
      <w:r w:rsidRPr="00655DE9">
        <w:t>, datum och underskrift</w:t>
      </w:r>
    </w:p>
    <w:tbl>
      <w:tblPr>
        <w:tblStyle w:val="Tabellrutn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8505"/>
      </w:tblGrid>
      <w:tr w:rsidR="009B5DEF" w14:paraId="567A5403" w14:textId="77777777">
        <w:tc>
          <w:tcPr>
            <w:tcW w:w="8505" w:type="dxa"/>
            <w:shd w:val="clear" w:color="auto" w:fill="F4EFD7"/>
          </w:tcPr>
          <w:p w14:paraId="10ACF687" w14:textId="4FF12950" w:rsidR="009B5DEF" w:rsidRPr="00BB1D45" w:rsidRDefault="009B5DEF" w:rsidP="00BB1D45">
            <w:pPr>
              <w:pStyle w:val="Faktabrdtext"/>
            </w:pPr>
            <w:r w:rsidRPr="00BB1D45">
              <w:t>Sist i verksamhetsberättelsen ska det framgå ort och datum samt underteckning med namnförtydligande av alla ordinarie ledamöter i styrelsen.</w:t>
            </w:r>
          </w:p>
        </w:tc>
      </w:tr>
    </w:tbl>
    <w:p w14:paraId="211928AD" w14:textId="77777777" w:rsidR="009B5DEF" w:rsidRDefault="009B5DEF" w:rsidP="003437C5"/>
    <w:p w14:paraId="332BC893" w14:textId="77777777" w:rsidR="00AE23BC" w:rsidRDefault="00AE23BC" w:rsidP="003437C5"/>
    <w:p w14:paraId="59CB9CBE" w14:textId="77777777" w:rsidR="00AE23BC" w:rsidRDefault="00AE23BC" w:rsidP="003437C5"/>
    <w:p w14:paraId="51A59E9F" w14:textId="77777777" w:rsidR="00AE23BC" w:rsidRDefault="00AE23BC" w:rsidP="003437C5"/>
    <w:p w14:paraId="2CE7C034" w14:textId="77777777" w:rsidR="00AE23BC" w:rsidRDefault="00AE23BC" w:rsidP="003437C5"/>
    <w:p w14:paraId="1AD90113" w14:textId="77777777" w:rsidR="00AE23BC" w:rsidRDefault="00AE23BC" w:rsidP="003437C5"/>
    <w:p w14:paraId="4C5F4998" w14:textId="77777777" w:rsidR="00AE23BC" w:rsidRDefault="00AE23BC" w:rsidP="003437C5"/>
    <w:p w14:paraId="06DE27A9" w14:textId="77777777" w:rsidR="00AE23BC" w:rsidRDefault="00AE23BC" w:rsidP="003437C5"/>
    <w:p w14:paraId="1D8D0483" w14:textId="77777777" w:rsidR="00AE23BC" w:rsidRDefault="00AE23BC" w:rsidP="003437C5"/>
    <w:p w14:paraId="1211F512" w14:textId="77777777" w:rsidR="00AE23BC" w:rsidRDefault="00AE23BC" w:rsidP="003437C5"/>
    <w:sectPr w:rsidR="00AE23BC" w:rsidSect="0052368D">
      <w:footerReference w:type="default" r:id="rId12"/>
      <w:headerReference w:type="first" r:id="rId13"/>
      <w:footerReference w:type="first" r:id="rId14"/>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D8B3" w14:textId="77777777" w:rsidR="00B02D9B" w:rsidRDefault="00B02D9B" w:rsidP="00ED6C6F">
      <w:pPr>
        <w:spacing w:after="0" w:line="240" w:lineRule="auto"/>
      </w:pPr>
      <w:r>
        <w:separator/>
      </w:r>
    </w:p>
    <w:p w14:paraId="157D1F1A" w14:textId="77777777" w:rsidR="00B02D9B" w:rsidRDefault="00B02D9B"/>
    <w:p w14:paraId="7C1ED446" w14:textId="77777777" w:rsidR="00B02D9B" w:rsidRDefault="00B02D9B"/>
  </w:endnote>
  <w:endnote w:type="continuationSeparator" w:id="0">
    <w:p w14:paraId="53724452" w14:textId="77777777" w:rsidR="00B02D9B" w:rsidRDefault="00B02D9B" w:rsidP="00ED6C6F">
      <w:pPr>
        <w:spacing w:after="0" w:line="240" w:lineRule="auto"/>
      </w:pPr>
      <w:r>
        <w:continuationSeparator/>
      </w:r>
    </w:p>
    <w:p w14:paraId="61B3F287" w14:textId="77777777" w:rsidR="00B02D9B" w:rsidRDefault="00B02D9B"/>
    <w:p w14:paraId="4F6BFEBB" w14:textId="77777777" w:rsidR="00B02D9B" w:rsidRDefault="00B02D9B"/>
  </w:endnote>
  <w:endnote w:type="continuationNotice" w:id="1">
    <w:p w14:paraId="24DDB28A" w14:textId="77777777" w:rsidR="00B02D9B" w:rsidRDefault="00B02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 w:name="Segoe UI (Rubrike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trPr>
        <w:trHeight w:hRule="exact" w:val="567"/>
      </w:trPr>
      <w:tc>
        <w:tcPr>
          <w:tcW w:w="1563" w:type="dxa"/>
          <w:vAlign w:val="bottom"/>
        </w:tcPr>
        <w:p w14:paraId="134F06B4" w14:textId="77777777" w:rsidR="00DF63EC" w:rsidRPr="00DF63EC" w:rsidRDefault="00DF63EC" w:rsidP="00DF63EC">
          <w:pPr>
            <w:spacing w:after="0"/>
          </w:pPr>
          <w:r w:rsidRPr="00DF63EC">
            <w:rPr>
              <w:noProof/>
              <w:lang w:eastAsia="sv-SE"/>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3576C363" w:rsidR="00DF63EC" w:rsidRPr="00DF63EC" w:rsidRDefault="00A23741"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6B23A3">
                <w:rPr>
                  <w:rFonts w:asciiTheme="majorHAnsi" w:hAnsiTheme="majorHAnsi"/>
                  <w:sz w:val="16"/>
                  <w:szCs w:val="16"/>
                </w:rPr>
                <w:t>Verksamhetsberättelse 2024 för förening Oskarshamn</w:t>
              </w:r>
            </w:sdtContent>
          </w:sdt>
        </w:p>
      </w:tc>
      <w:tc>
        <w:tcPr>
          <w:tcW w:w="850" w:type="dxa"/>
          <w:vAlign w:val="bottom"/>
        </w:tcPr>
        <w:p w14:paraId="5703A389" w14:textId="1FF5171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00A23741">
            <w:rPr>
              <w:rFonts w:asciiTheme="majorHAnsi" w:hAnsiTheme="majorHAnsi"/>
              <w:noProof/>
              <w:sz w:val="16"/>
              <w:szCs w:val="16"/>
            </w:rPr>
            <w:t>4</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00A23741">
            <w:rPr>
              <w:rFonts w:asciiTheme="majorHAnsi" w:hAnsiTheme="majorHAnsi"/>
              <w:noProof/>
              <w:sz w:val="16"/>
              <w:szCs w:val="16"/>
            </w:rPr>
            <w:t>4</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0FF4FA3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A23741">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A23741">
            <w:rPr>
              <w:rStyle w:val="Sidnummer"/>
              <w:noProof/>
            </w:rPr>
            <w:t>4</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A4EF" w14:textId="77777777" w:rsidR="00B02D9B" w:rsidRDefault="00B02D9B" w:rsidP="00ED6C6F">
      <w:pPr>
        <w:spacing w:after="0" w:line="240" w:lineRule="auto"/>
      </w:pPr>
      <w:r>
        <w:separator/>
      </w:r>
    </w:p>
  </w:footnote>
  <w:footnote w:type="continuationSeparator" w:id="0">
    <w:p w14:paraId="45DA1D20" w14:textId="77777777" w:rsidR="00B02D9B" w:rsidRDefault="00B02D9B" w:rsidP="00ED6C6F">
      <w:pPr>
        <w:spacing w:after="0" w:line="240" w:lineRule="auto"/>
      </w:pPr>
      <w:r>
        <w:continuationSeparator/>
      </w:r>
    </w:p>
  </w:footnote>
  <w:footnote w:type="continuationNotice" w:id="1">
    <w:p w14:paraId="126474C2" w14:textId="77777777" w:rsidR="00B02D9B" w:rsidRPr="00DC2F3F" w:rsidRDefault="00B02D9B"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lang w:eastAsia="sv-SE"/>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15T00:00:00Z">
              <w:dateFormat w:val="d MMMM yyyy"/>
              <w:lid w:val="sv-SE"/>
              <w:storeMappedDataAs w:val="dateTime"/>
              <w:calendar w:val="gregorian"/>
            </w:date>
          </w:sdtPr>
          <w:sdtEndPr/>
          <w:sdtContent>
            <w:p w14:paraId="1090A1C6" w14:textId="60574A6F" w:rsidR="00280776" w:rsidRDefault="002F72C2" w:rsidP="008E1E7B">
              <w:pPr>
                <w:pStyle w:val="Sidhuvud"/>
                <w:spacing w:before="100"/>
                <w:jc w:val="right"/>
              </w:pPr>
              <w:r>
                <w:t>15 februari 2025</w:t>
              </w:r>
            </w:p>
          </w:sdtContent>
        </w:sdt>
        <w:p w14:paraId="179AF090" w14:textId="791D1B4B" w:rsidR="008B1CC0" w:rsidRPr="008B1CC0" w:rsidRDefault="002F72C2" w:rsidP="008B1CC0">
          <w:pPr>
            <w:pStyle w:val="Sidhuvud"/>
            <w:spacing w:before="40"/>
            <w:jc w:val="right"/>
          </w:pPr>
          <w:r>
            <w:t>V</w:t>
          </w:r>
          <w:r w:rsidR="008006AA">
            <w:t>erksamhetsberättelse 2024</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05AA71AC"/>
    <w:multiLevelType w:val="hybridMultilevel"/>
    <w:tmpl w:val="54C47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962CDA"/>
    <w:multiLevelType w:val="hybridMultilevel"/>
    <w:tmpl w:val="C78A8F94"/>
    <w:lvl w:ilvl="0" w:tplc="A006B864">
      <w:start w:val="1"/>
      <w:numFmt w:val="bullet"/>
      <w:lvlText w:val=""/>
      <w:lvlJc w:val="left"/>
      <w:pPr>
        <w:ind w:left="720" w:hanging="360"/>
      </w:pPr>
      <w:rPr>
        <w:rFonts w:ascii="Symbol" w:hAnsi="Symbol" w:hint="default"/>
      </w:rPr>
    </w:lvl>
    <w:lvl w:ilvl="1" w:tplc="720EDF2A">
      <w:start w:val="1"/>
      <w:numFmt w:val="bullet"/>
      <w:lvlText w:val="o"/>
      <w:lvlJc w:val="left"/>
      <w:pPr>
        <w:ind w:left="1440" w:hanging="360"/>
      </w:pPr>
      <w:rPr>
        <w:rFonts w:ascii="Courier New" w:hAnsi="Courier New" w:hint="default"/>
      </w:rPr>
    </w:lvl>
    <w:lvl w:ilvl="2" w:tplc="0372A118">
      <w:start w:val="1"/>
      <w:numFmt w:val="bullet"/>
      <w:lvlText w:val=""/>
      <w:lvlJc w:val="left"/>
      <w:pPr>
        <w:ind w:left="2160" w:hanging="360"/>
      </w:pPr>
      <w:rPr>
        <w:rFonts w:ascii="Wingdings" w:hAnsi="Wingdings" w:hint="default"/>
      </w:rPr>
    </w:lvl>
    <w:lvl w:ilvl="3" w:tplc="80B891DA">
      <w:start w:val="1"/>
      <w:numFmt w:val="bullet"/>
      <w:lvlText w:val=""/>
      <w:lvlJc w:val="left"/>
      <w:pPr>
        <w:ind w:left="2880" w:hanging="360"/>
      </w:pPr>
      <w:rPr>
        <w:rFonts w:ascii="Symbol" w:hAnsi="Symbol" w:hint="default"/>
      </w:rPr>
    </w:lvl>
    <w:lvl w:ilvl="4" w:tplc="C5C832F0">
      <w:start w:val="1"/>
      <w:numFmt w:val="bullet"/>
      <w:lvlText w:val="o"/>
      <w:lvlJc w:val="left"/>
      <w:pPr>
        <w:ind w:left="3600" w:hanging="360"/>
      </w:pPr>
      <w:rPr>
        <w:rFonts w:ascii="Courier New" w:hAnsi="Courier New" w:hint="default"/>
      </w:rPr>
    </w:lvl>
    <w:lvl w:ilvl="5" w:tplc="6AB4E75A">
      <w:start w:val="1"/>
      <w:numFmt w:val="bullet"/>
      <w:lvlText w:val=""/>
      <w:lvlJc w:val="left"/>
      <w:pPr>
        <w:ind w:left="4320" w:hanging="360"/>
      </w:pPr>
      <w:rPr>
        <w:rFonts w:ascii="Wingdings" w:hAnsi="Wingdings" w:hint="default"/>
      </w:rPr>
    </w:lvl>
    <w:lvl w:ilvl="6" w:tplc="01BE5722">
      <w:start w:val="1"/>
      <w:numFmt w:val="bullet"/>
      <w:lvlText w:val=""/>
      <w:lvlJc w:val="left"/>
      <w:pPr>
        <w:ind w:left="5040" w:hanging="360"/>
      </w:pPr>
      <w:rPr>
        <w:rFonts w:ascii="Symbol" w:hAnsi="Symbol" w:hint="default"/>
      </w:rPr>
    </w:lvl>
    <w:lvl w:ilvl="7" w:tplc="3786851C">
      <w:start w:val="1"/>
      <w:numFmt w:val="bullet"/>
      <w:lvlText w:val="o"/>
      <w:lvlJc w:val="left"/>
      <w:pPr>
        <w:ind w:left="5760" w:hanging="360"/>
      </w:pPr>
      <w:rPr>
        <w:rFonts w:ascii="Courier New" w:hAnsi="Courier New" w:hint="default"/>
      </w:rPr>
    </w:lvl>
    <w:lvl w:ilvl="8" w:tplc="182A7C4E">
      <w:start w:val="1"/>
      <w:numFmt w:val="bullet"/>
      <w:lvlText w:val=""/>
      <w:lvlJc w:val="left"/>
      <w:pPr>
        <w:ind w:left="6480" w:hanging="360"/>
      </w:pPr>
      <w:rPr>
        <w:rFonts w:ascii="Wingdings" w:hAnsi="Wingdings" w:hint="default"/>
      </w:rPr>
    </w:lvl>
  </w:abstractNum>
  <w:abstractNum w:abstractNumId="3" w15:restartNumberingAfterBreak="0">
    <w:nsid w:val="18FB0F02"/>
    <w:multiLevelType w:val="hybridMultilevel"/>
    <w:tmpl w:val="EF0AD9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554DA"/>
    <w:multiLevelType w:val="hybridMultilevel"/>
    <w:tmpl w:val="F9D2851E"/>
    <w:lvl w:ilvl="0" w:tplc="664A88C6">
      <w:start w:val="1"/>
      <w:numFmt w:val="bullet"/>
      <w:lvlText w:val=""/>
      <w:lvlJc w:val="left"/>
      <w:pPr>
        <w:ind w:left="720" w:hanging="360"/>
      </w:pPr>
      <w:rPr>
        <w:rFonts w:ascii="Symbol" w:hAnsi="Symbol" w:hint="default"/>
      </w:rPr>
    </w:lvl>
    <w:lvl w:ilvl="1" w:tplc="A55A2074">
      <w:start w:val="1"/>
      <w:numFmt w:val="bullet"/>
      <w:lvlText w:val="o"/>
      <w:lvlJc w:val="left"/>
      <w:pPr>
        <w:ind w:left="1440" w:hanging="360"/>
      </w:pPr>
      <w:rPr>
        <w:rFonts w:ascii="Courier New" w:hAnsi="Courier New" w:hint="default"/>
      </w:rPr>
    </w:lvl>
    <w:lvl w:ilvl="2" w:tplc="7D3CE61E">
      <w:start w:val="1"/>
      <w:numFmt w:val="bullet"/>
      <w:lvlText w:val=""/>
      <w:lvlJc w:val="left"/>
      <w:pPr>
        <w:ind w:left="2160" w:hanging="360"/>
      </w:pPr>
      <w:rPr>
        <w:rFonts w:ascii="Wingdings" w:hAnsi="Wingdings" w:hint="default"/>
      </w:rPr>
    </w:lvl>
    <w:lvl w:ilvl="3" w:tplc="C57E0AA0">
      <w:start w:val="1"/>
      <w:numFmt w:val="bullet"/>
      <w:lvlText w:val=""/>
      <w:lvlJc w:val="left"/>
      <w:pPr>
        <w:ind w:left="2880" w:hanging="360"/>
      </w:pPr>
      <w:rPr>
        <w:rFonts w:ascii="Symbol" w:hAnsi="Symbol" w:hint="default"/>
      </w:rPr>
    </w:lvl>
    <w:lvl w:ilvl="4" w:tplc="148A5F4A">
      <w:start w:val="1"/>
      <w:numFmt w:val="bullet"/>
      <w:lvlText w:val="o"/>
      <w:lvlJc w:val="left"/>
      <w:pPr>
        <w:ind w:left="3600" w:hanging="360"/>
      </w:pPr>
      <w:rPr>
        <w:rFonts w:ascii="Courier New" w:hAnsi="Courier New" w:hint="default"/>
      </w:rPr>
    </w:lvl>
    <w:lvl w:ilvl="5" w:tplc="1CC897D6">
      <w:start w:val="1"/>
      <w:numFmt w:val="bullet"/>
      <w:lvlText w:val=""/>
      <w:lvlJc w:val="left"/>
      <w:pPr>
        <w:ind w:left="4320" w:hanging="360"/>
      </w:pPr>
      <w:rPr>
        <w:rFonts w:ascii="Wingdings" w:hAnsi="Wingdings" w:hint="default"/>
      </w:rPr>
    </w:lvl>
    <w:lvl w:ilvl="6" w:tplc="88DCF4E0">
      <w:start w:val="1"/>
      <w:numFmt w:val="bullet"/>
      <w:lvlText w:val=""/>
      <w:lvlJc w:val="left"/>
      <w:pPr>
        <w:ind w:left="5040" w:hanging="360"/>
      </w:pPr>
      <w:rPr>
        <w:rFonts w:ascii="Symbol" w:hAnsi="Symbol" w:hint="default"/>
      </w:rPr>
    </w:lvl>
    <w:lvl w:ilvl="7" w:tplc="F61C478A">
      <w:start w:val="1"/>
      <w:numFmt w:val="bullet"/>
      <w:lvlText w:val="o"/>
      <w:lvlJc w:val="left"/>
      <w:pPr>
        <w:ind w:left="5760" w:hanging="360"/>
      </w:pPr>
      <w:rPr>
        <w:rFonts w:ascii="Courier New" w:hAnsi="Courier New" w:hint="default"/>
      </w:rPr>
    </w:lvl>
    <w:lvl w:ilvl="8" w:tplc="FF4A6292">
      <w:start w:val="1"/>
      <w:numFmt w:val="bullet"/>
      <w:lvlText w:val=""/>
      <w:lvlJc w:val="left"/>
      <w:pPr>
        <w:ind w:left="6480" w:hanging="360"/>
      </w:pPr>
      <w:rPr>
        <w:rFonts w:ascii="Wingdings" w:hAnsi="Wingdings" w:hint="default"/>
      </w:rPr>
    </w:lvl>
  </w:abstractNum>
  <w:abstractNum w:abstractNumId="5"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5D5FF2"/>
    <w:multiLevelType w:val="hybridMultilevel"/>
    <w:tmpl w:val="0F70860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2EC16F20"/>
    <w:multiLevelType w:val="hybridMultilevel"/>
    <w:tmpl w:val="E5CA068A"/>
    <w:lvl w:ilvl="0" w:tplc="223A8A76">
      <w:start w:val="1"/>
      <w:numFmt w:val="bullet"/>
      <w:pStyle w:val="Faktapunktlist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0"/>
  </w:num>
  <w:num w:numId="3">
    <w:abstractNumId w:val="5"/>
  </w:num>
  <w:num w:numId="4">
    <w:abstractNumId w:val="14"/>
  </w:num>
  <w:num w:numId="5">
    <w:abstractNumId w:val="11"/>
  </w:num>
  <w:num w:numId="6">
    <w:abstractNumId w:val="10"/>
  </w:num>
  <w:num w:numId="7">
    <w:abstractNumId w:val="9"/>
  </w:num>
  <w:num w:numId="8">
    <w:abstractNumId w:val="7"/>
  </w:num>
  <w:num w:numId="9">
    <w:abstractNumId w:val="8"/>
  </w:num>
  <w:num w:numId="10">
    <w:abstractNumId w:val="2"/>
  </w:num>
  <w:num w:numId="11">
    <w:abstractNumId w:val="3"/>
  </w:num>
  <w:num w:numId="12">
    <w:abstractNumId w:val="6"/>
  </w:num>
  <w:num w:numId="13">
    <w:abstractNumId w:val="4"/>
  </w:num>
  <w:num w:numId="14">
    <w:abstractNumId w:val="1"/>
  </w:num>
  <w:num w:numId="15">
    <w:abstractNumId w:val="8"/>
  </w:num>
  <w:num w:numId="16">
    <w:abstractNumId w:val="8"/>
  </w:num>
  <w:num w:numId="17">
    <w:abstractNumId w:val="8"/>
  </w:num>
  <w:num w:numId="18">
    <w:abstractNumId w:val="8"/>
  </w:num>
  <w:num w:numId="19">
    <w:abstractNumId w:val="8"/>
  </w:num>
  <w:num w:numId="2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001E14"/>
    <w:rsid w:val="00002753"/>
    <w:rsid w:val="00003B25"/>
    <w:rsid w:val="00003C87"/>
    <w:rsid w:val="00003F31"/>
    <w:rsid w:val="00006762"/>
    <w:rsid w:val="00007941"/>
    <w:rsid w:val="000110BC"/>
    <w:rsid w:val="00012078"/>
    <w:rsid w:val="00012AD9"/>
    <w:rsid w:val="0001420A"/>
    <w:rsid w:val="00016AEF"/>
    <w:rsid w:val="00017D98"/>
    <w:rsid w:val="00021754"/>
    <w:rsid w:val="00021775"/>
    <w:rsid w:val="00023890"/>
    <w:rsid w:val="00023CF5"/>
    <w:rsid w:val="00025371"/>
    <w:rsid w:val="00026E4D"/>
    <w:rsid w:val="00027E77"/>
    <w:rsid w:val="000304A9"/>
    <w:rsid w:val="00034819"/>
    <w:rsid w:val="00034A92"/>
    <w:rsid w:val="0003548F"/>
    <w:rsid w:val="00035827"/>
    <w:rsid w:val="0004241E"/>
    <w:rsid w:val="000428AA"/>
    <w:rsid w:val="0004470A"/>
    <w:rsid w:val="00045C07"/>
    <w:rsid w:val="00047BEF"/>
    <w:rsid w:val="000556F5"/>
    <w:rsid w:val="00055CFB"/>
    <w:rsid w:val="0005613A"/>
    <w:rsid w:val="000563C3"/>
    <w:rsid w:val="00056F93"/>
    <w:rsid w:val="000571DB"/>
    <w:rsid w:val="00062ABD"/>
    <w:rsid w:val="00064230"/>
    <w:rsid w:val="00064E1D"/>
    <w:rsid w:val="00065458"/>
    <w:rsid w:val="000655A3"/>
    <w:rsid w:val="00065910"/>
    <w:rsid w:val="00066231"/>
    <w:rsid w:val="0007730B"/>
    <w:rsid w:val="000809EE"/>
    <w:rsid w:val="00081E07"/>
    <w:rsid w:val="00083807"/>
    <w:rsid w:val="0008554E"/>
    <w:rsid w:val="000879D1"/>
    <w:rsid w:val="000927CE"/>
    <w:rsid w:val="00092FEE"/>
    <w:rsid w:val="00093510"/>
    <w:rsid w:val="00095E23"/>
    <w:rsid w:val="00097AB2"/>
    <w:rsid w:val="000A259F"/>
    <w:rsid w:val="000A6AF5"/>
    <w:rsid w:val="000A6C78"/>
    <w:rsid w:val="000B1CE0"/>
    <w:rsid w:val="000B1D44"/>
    <w:rsid w:val="000B23DD"/>
    <w:rsid w:val="000B29A7"/>
    <w:rsid w:val="000B63F9"/>
    <w:rsid w:val="000B6960"/>
    <w:rsid w:val="000C1547"/>
    <w:rsid w:val="000C1CC1"/>
    <w:rsid w:val="000C3076"/>
    <w:rsid w:val="000C3E3D"/>
    <w:rsid w:val="000C4C38"/>
    <w:rsid w:val="000C4D33"/>
    <w:rsid w:val="000C5AD3"/>
    <w:rsid w:val="000C60F9"/>
    <w:rsid w:val="000D04FF"/>
    <w:rsid w:val="000D0570"/>
    <w:rsid w:val="000D08F1"/>
    <w:rsid w:val="000D1131"/>
    <w:rsid w:val="000D29F7"/>
    <w:rsid w:val="000D3A9E"/>
    <w:rsid w:val="000D4286"/>
    <w:rsid w:val="000D4BE4"/>
    <w:rsid w:val="000D4E10"/>
    <w:rsid w:val="000D787A"/>
    <w:rsid w:val="000D79CC"/>
    <w:rsid w:val="000D7FD7"/>
    <w:rsid w:val="000E64F1"/>
    <w:rsid w:val="000F0A6E"/>
    <w:rsid w:val="000F15ED"/>
    <w:rsid w:val="000F501A"/>
    <w:rsid w:val="000F57BC"/>
    <w:rsid w:val="0010206C"/>
    <w:rsid w:val="00104807"/>
    <w:rsid w:val="00104948"/>
    <w:rsid w:val="00105628"/>
    <w:rsid w:val="0011190E"/>
    <w:rsid w:val="00111EB1"/>
    <w:rsid w:val="0011207E"/>
    <w:rsid w:val="00114C7B"/>
    <w:rsid w:val="0011555F"/>
    <w:rsid w:val="00121409"/>
    <w:rsid w:val="001214A2"/>
    <w:rsid w:val="001261B8"/>
    <w:rsid w:val="0012767E"/>
    <w:rsid w:val="001313C5"/>
    <w:rsid w:val="00132579"/>
    <w:rsid w:val="00136C6B"/>
    <w:rsid w:val="00142663"/>
    <w:rsid w:val="00144E2C"/>
    <w:rsid w:val="0014605F"/>
    <w:rsid w:val="00146BAE"/>
    <w:rsid w:val="00150C92"/>
    <w:rsid w:val="00154B25"/>
    <w:rsid w:val="00164522"/>
    <w:rsid w:val="00165FB2"/>
    <w:rsid w:val="00166BDD"/>
    <w:rsid w:val="00166ECE"/>
    <w:rsid w:val="00170778"/>
    <w:rsid w:val="00173E92"/>
    <w:rsid w:val="00173E97"/>
    <w:rsid w:val="00177900"/>
    <w:rsid w:val="00177C0B"/>
    <w:rsid w:val="00180F66"/>
    <w:rsid w:val="001834B3"/>
    <w:rsid w:val="00183727"/>
    <w:rsid w:val="00186A32"/>
    <w:rsid w:val="00191311"/>
    <w:rsid w:val="001917A6"/>
    <w:rsid w:val="00195547"/>
    <w:rsid w:val="0019680D"/>
    <w:rsid w:val="001A0DCC"/>
    <w:rsid w:val="001A0F48"/>
    <w:rsid w:val="001A1278"/>
    <w:rsid w:val="001A1933"/>
    <w:rsid w:val="001A267A"/>
    <w:rsid w:val="001A2D5E"/>
    <w:rsid w:val="001A3493"/>
    <w:rsid w:val="001A7D3F"/>
    <w:rsid w:val="001B2002"/>
    <w:rsid w:val="001B4721"/>
    <w:rsid w:val="001B4BB9"/>
    <w:rsid w:val="001B5932"/>
    <w:rsid w:val="001B7D35"/>
    <w:rsid w:val="001C1395"/>
    <w:rsid w:val="001C332F"/>
    <w:rsid w:val="001C76F0"/>
    <w:rsid w:val="001C7C50"/>
    <w:rsid w:val="001D2426"/>
    <w:rsid w:val="001D2B7C"/>
    <w:rsid w:val="001D306E"/>
    <w:rsid w:val="001D6E0E"/>
    <w:rsid w:val="001D73DA"/>
    <w:rsid w:val="001E0828"/>
    <w:rsid w:val="001E1FCB"/>
    <w:rsid w:val="001E690B"/>
    <w:rsid w:val="001E7E1B"/>
    <w:rsid w:val="001F4654"/>
    <w:rsid w:val="001F61EF"/>
    <w:rsid w:val="001F640F"/>
    <w:rsid w:val="001F7092"/>
    <w:rsid w:val="002007FF"/>
    <w:rsid w:val="00200F77"/>
    <w:rsid w:val="002013C1"/>
    <w:rsid w:val="00202476"/>
    <w:rsid w:val="00204EAD"/>
    <w:rsid w:val="00204ED9"/>
    <w:rsid w:val="00205C61"/>
    <w:rsid w:val="002126A7"/>
    <w:rsid w:val="00212925"/>
    <w:rsid w:val="00213896"/>
    <w:rsid w:val="00215706"/>
    <w:rsid w:val="00215B7B"/>
    <w:rsid w:val="00216954"/>
    <w:rsid w:val="00216A69"/>
    <w:rsid w:val="0021732F"/>
    <w:rsid w:val="00220B93"/>
    <w:rsid w:val="00221AA4"/>
    <w:rsid w:val="002226A7"/>
    <w:rsid w:val="0022385F"/>
    <w:rsid w:val="00224372"/>
    <w:rsid w:val="00224E76"/>
    <w:rsid w:val="00226883"/>
    <w:rsid w:val="00226FF3"/>
    <w:rsid w:val="002308D6"/>
    <w:rsid w:val="0023248C"/>
    <w:rsid w:val="0023309C"/>
    <w:rsid w:val="002346A2"/>
    <w:rsid w:val="00234BE4"/>
    <w:rsid w:val="00235637"/>
    <w:rsid w:val="00237D8B"/>
    <w:rsid w:val="00237E6A"/>
    <w:rsid w:val="0024219B"/>
    <w:rsid w:val="00245206"/>
    <w:rsid w:val="00246566"/>
    <w:rsid w:val="00246DA6"/>
    <w:rsid w:val="00250E44"/>
    <w:rsid w:val="00251AA3"/>
    <w:rsid w:val="00256B04"/>
    <w:rsid w:val="002611BD"/>
    <w:rsid w:val="00270404"/>
    <w:rsid w:val="00271725"/>
    <w:rsid w:val="002726B1"/>
    <w:rsid w:val="00274473"/>
    <w:rsid w:val="00277CCE"/>
    <w:rsid w:val="00280776"/>
    <w:rsid w:val="00282E69"/>
    <w:rsid w:val="00284C8A"/>
    <w:rsid w:val="0028644A"/>
    <w:rsid w:val="0029019A"/>
    <w:rsid w:val="00294608"/>
    <w:rsid w:val="002955B9"/>
    <w:rsid w:val="00295EC9"/>
    <w:rsid w:val="00295ED5"/>
    <w:rsid w:val="0029612A"/>
    <w:rsid w:val="00296D42"/>
    <w:rsid w:val="00296EA8"/>
    <w:rsid w:val="002A1A9E"/>
    <w:rsid w:val="002A1DA1"/>
    <w:rsid w:val="002A223C"/>
    <w:rsid w:val="002A2896"/>
    <w:rsid w:val="002A30F4"/>
    <w:rsid w:val="002A4B44"/>
    <w:rsid w:val="002A76C5"/>
    <w:rsid w:val="002A7FBC"/>
    <w:rsid w:val="002B02C0"/>
    <w:rsid w:val="002C04D7"/>
    <w:rsid w:val="002C2214"/>
    <w:rsid w:val="002C43DF"/>
    <w:rsid w:val="002C7445"/>
    <w:rsid w:val="002D0EAF"/>
    <w:rsid w:val="002D7141"/>
    <w:rsid w:val="002E4D47"/>
    <w:rsid w:val="002E5426"/>
    <w:rsid w:val="002E64C7"/>
    <w:rsid w:val="002E6BF1"/>
    <w:rsid w:val="002E6F41"/>
    <w:rsid w:val="002E71B3"/>
    <w:rsid w:val="002E797B"/>
    <w:rsid w:val="002F0106"/>
    <w:rsid w:val="002F1760"/>
    <w:rsid w:val="002F501D"/>
    <w:rsid w:val="002F6310"/>
    <w:rsid w:val="002F72C2"/>
    <w:rsid w:val="002F7366"/>
    <w:rsid w:val="002F7477"/>
    <w:rsid w:val="0030201D"/>
    <w:rsid w:val="00303955"/>
    <w:rsid w:val="00304195"/>
    <w:rsid w:val="003049BF"/>
    <w:rsid w:val="00313B45"/>
    <w:rsid w:val="00314DF1"/>
    <w:rsid w:val="00315A4C"/>
    <w:rsid w:val="00316007"/>
    <w:rsid w:val="0032231D"/>
    <w:rsid w:val="0032411F"/>
    <w:rsid w:val="00324BC3"/>
    <w:rsid w:val="00324BC6"/>
    <w:rsid w:val="0033095B"/>
    <w:rsid w:val="003327FE"/>
    <w:rsid w:val="0033440F"/>
    <w:rsid w:val="00341A61"/>
    <w:rsid w:val="003437C5"/>
    <w:rsid w:val="0034544F"/>
    <w:rsid w:val="0034748F"/>
    <w:rsid w:val="00347B48"/>
    <w:rsid w:val="00347F8C"/>
    <w:rsid w:val="0035044E"/>
    <w:rsid w:val="00351832"/>
    <w:rsid w:val="00352DA4"/>
    <w:rsid w:val="00354C8B"/>
    <w:rsid w:val="00355788"/>
    <w:rsid w:val="00355ACF"/>
    <w:rsid w:val="00355F60"/>
    <w:rsid w:val="003569B9"/>
    <w:rsid w:val="0036067A"/>
    <w:rsid w:val="003628D2"/>
    <w:rsid w:val="003634EA"/>
    <w:rsid w:val="0036430E"/>
    <w:rsid w:val="00365701"/>
    <w:rsid w:val="00371785"/>
    <w:rsid w:val="00372994"/>
    <w:rsid w:val="0037361F"/>
    <w:rsid w:val="00375BC4"/>
    <w:rsid w:val="003773EE"/>
    <w:rsid w:val="00380188"/>
    <w:rsid w:val="003810E4"/>
    <w:rsid w:val="00382138"/>
    <w:rsid w:val="00383107"/>
    <w:rsid w:val="003843BD"/>
    <w:rsid w:val="00385A8B"/>
    <w:rsid w:val="00387586"/>
    <w:rsid w:val="00387FE6"/>
    <w:rsid w:val="003905E7"/>
    <w:rsid w:val="003925DE"/>
    <w:rsid w:val="003931BA"/>
    <w:rsid w:val="00394A2C"/>
    <w:rsid w:val="00394CCC"/>
    <w:rsid w:val="00395B92"/>
    <w:rsid w:val="003977E2"/>
    <w:rsid w:val="003A0FEC"/>
    <w:rsid w:val="003A2784"/>
    <w:rsid w:val="003A3DEF"/>
    <w:rsid w:val="003A3F95"/>
    <w:rsid w:val="003A4B09"/>
    <w:rsid w:val="003A54AB"/>
    <w:rsid w:val="003B204F"/>
    <w:rsid w:val="003B37B7"/>
    <w:rsid w:val="003B50CA"/>
    <w:rsid w:val="003B65AB"/>
    <w:rsid w:val="003B69AA"/>
    <w:rsid w:val="003C0D1C"/>
    <w:rsid w:val="003C1822"/>
    <w:rsid w:val="003C2622"/>
    <w:rsid w:val="003C4287"/>
    <w:rsid w:val="003C65AC"/>
    <w:rsid w:val="003C6BD3"/>
    <w:rsid w:val="003D094A"/>
    <w:rsid w:val="003D1AD5"/>
    <w:rsid w:val="003D3CB9"/>
    <w:rsid w:val="003D5037"/>
    <w:rsid w:val="003D5816"/>
    <w:rsid w:val="003E2BE9"/>
    <w:rsid w:val="003E33D2"/>
    <w:rsid w:val="003E3AB8"/>
    <w:rsid w:val="003E7E20"/>
    <w:rsid w:val="003F0BD7"/>
    <w:rsid w:val="003F0D23"/>
    <w:rsid w:val="003F109C"/>
    <w:rsid w:val="003F2BEF"/>
    <w:rsid w:val="003F2EDD"/>
    <w:rsid w:val="003F585F"/>
    <w:rsid w:val="003F5AF0"/>
    <w:rsid w:val="003F624C"/>
    <w:rsid w:val="00400914"/>
    <w:rsid w:val="00400DBE"/>
    <w:rsid w:val="004017B3"/>
    <w:rsid w:val="00402937"/>
    <w:rsid w:val="00402D1B"/>
    <w:rsid w:val="00405159"/>
    <w:rsid w:val="00406AF5"/>
    <w:rsid w:val="00410B35"/>
    <w:rsid w:val="00411FB3"/>
    <w:rsid w:val="00412435"/>
    <w:rsid w:val="00420A99"/>
    <w:rsid w:val="004211EB"/>
    <w:rsid w:val="00421300"/>
    <w:rsid w:val="00421480"/>
    <w:rsid w:val="004239CC"/>
    <w:rsid w:val="00430404"/>
    <w:rsid w:val="00431928"/>
    <w:rsid w:val="00431F13"/>
    <w:rsid w:val="00432598"/>
    <w:rsid w:val="004333A3"/>
    <w:rsid w:val="0043637D"/>
    <w:rsid w:val="004414F2"/>
    <w:rsid w:val="004440CB"/>
    <w:rsid w:val="004457CA"/>
    <w:rsid w:val="00446563"/>
    <w:rsid w:val="004466AF"/>
    <w:rsid w:val="00447377"/>
    <w:rsid w:val="004475BC"/>
    <w:rsid w:val="00452B50"/>
    <w:rsid w:val="004539FA"/>
    <w:rsid w:val="00455C4B"/>
    <w:rsid w:val="004579C9"/>
    <w:rsid w:val="004617D1"/>
    <w:rsid w:val="00462525"/>
    <w:rsid w:val="00462C0B"/>
    <w:rsid w:val="0046316C"/>
    <w:rsid w:val="00463969"/>
    <w:rsid w:val="00463F60"/>
    <w:rsid w:val="004660B8"/>
    <w:rsid w:val="00466542"/>
    <w:rsid w:val="00466ABB"/>
    <w:rsid w:val="0046732A"/>
    <w:rsid w:val="004705F9"/>
    <w:rsid w:val="004715C9"/>
    <w:rsid w:val="00471970"/>
    <w:rsid w:val="00472198"/>
    <w:rsid w:val="004726B7"/>
    <w:rsid w:val="00472FE4"/>
    <w:rsid w:val="00476C3D"/>
    <w:rsid w:val="00476DDD"/>
    <w:rsid w:val="00480153"/>
    <w:rsid w:val="00481060"/>
    <w:rsid w:val="00483F66"/>
    <w:rsid w:val="00485304"/>
    <w:rsid w:val="00485FBA"/>
    <w:rsid w:val="0048717A"/>
    <w:rsid w:val="00487F95"/>
    <w:rsid w:val="00490EB3"/>
    <w:rsid w:val="00491B4D"/>
    <w:rsid w:val="00492193"/>
    <w:rsid w:val="004923E3"/>
    <w:rsid w:val="0049351C"/>
    <w:rsid w:val="004954C8"/>
    <w:rsid w:val="004964CB"/>
    <w:rsid w:val="004A33B6"/>
    <w:rsid w:val="004A3461"/>
    <w:rsid w:val="004A57B5"/>
    <w:rsid w:val="004B17AB"/>
    <w:rsid w:val="004B7579"/>
    <w:rsid w:val="004C01A9"/>
    <w:rsid w:val="004C189A"/>
    <w:rsid w:val="004C5D65"/>
    <w:rsid w:val="004C7894"/>
    <w:rsid w:val="004D0225"/>
    <w:rsid w:val="004D14BE"/>
    <w:rsid w:val="004D14CB"/>
    <w:rsid w:val="004D3696"/>
    <w:rsid w:val="004D431C"/>
    <w:rsid w:val="004D5D72"/>
    <w:rsid w:val="004E08FC"/>
    <w:rsid w:val="004E0B05"/>
    <w:rsid w:val="004E0FA0"/>
    <w:rsid w:val="004E2EA0"/>
    <w:rsid w:val="004E3C0B"/>
    <w:rsid w:val="004E60EA"/>
    <w:rsid w:val="004E6870"/>
    <w:rsid w:val="004E76D5"/>
    <w:rsid w:val="004E7FDB"/>
    <w:rsid w:val="004F04A2"/>
    <w:rsid w:val="004F0718"/>
    <w:rsid w:val="004F2653"/>
    <w:rsid w:val="004F6E9F"/>
    <w:rsid w:val="0050239C"/>
    <w:rsid w:val="00502BD8"/>
    <w:rsid w:val="005044B6"/>
    <w:rsid w:val="00505206"/>
    <w:rsid w:val="0050555B"/>
    <w:rsid w:val="005059B8"/>
    <w:rsid w:val="00505C91"/>
    <w:rsid w:val="005072D8"/>
    <w:rsid w:val="00507371"/>
    <w:rsid w:val="00507A51"/>
    <w:rsid w:val="00510E71"/>
    <w:rsid w:val="005125AF"/>
    <w:rsid w:val="00517288"/>
    <w:rsid w:val="005179F2"/>
    <w:rsid w:val="0052129F"/>
    <w:rsid w:val="00521590"/>
    <w:rsid w:val="00521D72"/>
    <w:rsid w:val="005226A1"/>
    <w:rsid w:val="0052368D"/>
    <w:rsid w:val="00523D7B"/>
    <w:rsid w:val="00525BAD"/>
    <w:rsid w:val="00525CDF"/>
    <w:rsid w:val="00527157"/>
    <w:rsid w:val="00527735"/>
    <w:rsid w:val="00527B74"/>
    <w:rsid w:val="00527C97"/>
    <w:rsid w:val="005302F3"/>
    <w:rsid w:val="0053070D"/>
    <w:rsid w:val="00531996"/>
    <w:rsid w:val="005377B9"/>
    <w:rsid w:val="005377E7"/>
    <w:rsid w:val="00544562"/>
    <w:rsid w:val="00545826"/>
    <w:rsid w:val="00550F6C"/>
    <w:rsid w:val="005537A8"/>
    <w:rsid w:val="00553BEC"/>
    <w:rsid w:val="00554150"/>
    <w:rsid w:val="005548B8"/>
    <w:rsid w:val="005551ED"/>
    <w:rsid w:val="005572BE"/>
    <w:rsid w:val="0056092B"/>
    <w:rsid w:val="0056199F"/>
    <w:rsid w:val="0056299D"/>
    <w:rsid w:val="005660C4"/>
    <w:rsid w:val="00566AB2"/>
    <w:rsid w:val="005709C0"/>
    <w:rsid w:val="00572664"/>
    <w:rsid w:val="00572B84"/>
    <w:rsid w:val="0057427F"/>
    <w:rsid w:val="00575871"/>
    <w:rsid w:val="0058064D"/>
    <w:rsid w:val="00581EEB"/>
    <w:rsid w:val="0058552C"/>
    <w:rsid w:val="00586919"/>
    <w:rsid w:val="00587658"/>
    <w:rsid w:val="00591224"/>
    <w:rsid w:val="00591FAB"/>
    <w:rsid w:val="005927CB"/>
    <w:rsid w:val="00594D98"/>
    <w:rsid w:val="00595C42"/>
    <w:rsid w:val="00595EB1"/>
    <w:rsid w:val="005961B3"/>
    <w:rsid w:val="00596DB3"/>
    <w:rsid w:val="005A041F"/>
    <w:rsid w:val="005A403A"/>
    <w:rsid w:val="005A583A"/>
    <w:rsid w:val="005A5A14"/>
    <w:rsid w:val="005A6F62"/>
    <w:rsid w:val="005B10DD"/>
    <w:rsid w:val="005B1877"/>
    <w:rsid w:val="005B5E1F"/>
    <w:rsid w:val="005B74B3"/>
    <w:rsid w:val="005B7D72"/>
    <w:rsid w:val="005C0A4F"/>
    <w:rsid w:val="005C3EFE"/>
    <w:rsid w:val="005C4A0C"/>
    <w:rsid w:val="005C6423"/>
    <w:rsid w:val="005C739F"/>
    <w:rsid w:val="005D0BF7"/>
    <w:rsid w:val="005D31FF"/>
    <w:rsid w:val="005D5106"/>
    <w:rsid w:val="005E003F"/>
    <w:rsid w:val="005E0CDB"/>
    <w:rsid w:val="005E1C2D"/>
    <w:rsid w:val="005E4144"/>
    <w:rsid w:val="005E52F9"/>
    <w:rsid w:val="005E5BFD"/>
    <w:rsid w:val="005F162C"/>
    <w:rsid w:val="005F179E"/>
    <w:rsid w:val="005F18C5"/>
    <w:rsid w:val="005F29FB"/>
    <w:rsid w:val="005F4D9C"/>
    <w:rsid w:val="0060057E"/>
    <w:rsid w:val="00601D9F"/>
    <w:rsid w:val="00603B30"/>
    <w:rsid w:val="0060444F"/>
    <w:rsid w:val="00606B0F"/>
    <w:rsid w:val="00606F88"/>
    <w:rsid w:val="00607D64"/>
    <w:rsid w:val="006105F9"/>
    <w:rsid w:val="006137D6"/>
    <w:rsid w:val="00617D3F"/>
    <w:rsid w:val="006268AF"/>
    <w:rsid w:val="00627A62"/>
    <w:rsid w:val="006314E1"/>
    <w:rsid w:val="00631DDD"/>
    <w:rsid w:val="00632A51"/>
    <w:rsid w:val="006333A0"/>
    <w:rsid w:val="006376DD"/>
    <w:rsid w:val="00637921"/>
    <w:rsid w:val="00644007"/>
    <w:rsid w:val="00647B67"/>
    <w:rsid w:val="00651091"/>
    <w:rsid w:val="00652A41"/>
    <w:rsid w:val="006530A7"/>
    <w:rsid w:val="006549F0"/>
    <w:rsid w:val="006601EC"/>
    <w:rsid w:val="00660219"/>
    <w:rsid w:val="00661DCA"/>
    <w:rsid w:val="00662C22"/>
    <w:rsid w:val="00663A71"/>
    <w:rsid w:val="00666100"/>
    <w:rsid w:val="00666EAE"/>
    <w:rsid w:val="00667C28"/>
    <w:rsid w:val="00667E7C"/>
    <w:rsid w:val="00670662"/>
    <w:rsid w:val="006731A8"/>
    <w:rsid w:val="006740EF"/>
    <w:rsid w:val="006753CB"/>
    <w:rsid w:val="00675AC8"/>
    <w:rsid w:val="00675F0F"/>
    <w:rsid w:val="00677C50"/>
    <w:rsid w:val="006813D3"/>
    <w:rsid w:val="00681CFB"/>
    <w:rsid w:val="00684B74"/>
    <w:rsid w:val="00687EF4"/>
    <w:rsid w:val="00691230"/>
    <w:rsid w:val="006919D8"/>
    <w:rsid w:val="00693273"/>
    <w:rsid w:val="00693CD6"/>
    <w:rsid w:val="00693ED8"/>
    <w:rsid w:val="00697C2E"/>
    <w:rsid w:val="006A10BA"/>
    <w:rsid w:val="006A5179"/>
    <w:rsid w:val="006A60A8"/>
    <w:rsid w:val="006A6552"/>
    <w:rsid w:val="006B0046"/>
    <w:rsid w:val="006B1307"/>
    <w:rsid w:val="006B23A3"/>
    <w:rsid w:val="006B3AC6"/>
    <w:rsid w:val="006C0636"/>
    <w:rsid w:val="006C0A92"/>
    <w:rsid w:val="006C2907"/>
    <w:rsid w:val="006C2CB4"/>
    <w:rsid w:val="006C37DB"/>
    <w:rsid w:val="006C4DA1"/>
    <w:rsid w:val="006C7722"/>
    <w:rsid w:val="006D100D"/>
    <w:rsid w:val="006D14ED"/>
    <w:rsid w:val="006D2DFC"/>
    <w:rsid w:val="006E1522"/>
    <w:rsid w:val="006E332B"/>
    <w:rsid w:val="006E427C"/>
    <w:rsid w:val="006E432E"/>
    <w:rsid w:val="006E43A5"/>
    <w:rsid w:val="006E62E4"/>
    <w:rsid w:val="006E6496"/>
    <w:rsid w:val="006E6BF1"/>
    <w:rsid w:val="006F4BF3"/>
    <w:rsid w:val="006F5DC7"/>
    <w:rsid w:val="006F6862"/>
    <w:rsid w:val="007040CA"/>
    <w:rsid w:val="00705E8E"/>
    <w:rsid w:val="00705F31"/>
    <w:rsid w:val="007073AE"/>
    <w:rsid w:val="007076BC"/>
    <w:rsid w:val="00711F64"/>
    <w:rsid w:val="007140BD"/>
    <w:rsid w:val="0071486E"/>
    <w:rsid w:val="00717C25"/>
    <w:rsid w:val="00717D11"/>
    <w:rsid w:val="00720482"/>
    <w:rsid w:val="00720E16"/>
    <w:rsid w:val="00722ADB"/>
    <w:rsid w:val="007240C5"/>
    <w:rsid w:val="00733EF2"/>
    <w:rsid w:val="007368FE"/>
    <w:rsid w:val="00737177"/>
    <w:rsid w:val="00737193"/>
    <w:rsid w:val="0074176B"/>
    <w:rsid w:val="00743EC7"/>
    <w:rsid w:val="00744516"/>
    <w:rsid w:val="00746240"/>
    <w:rsid w:val="007464B8"/>
    <w:rsid w:val="00753168"/>
    <w:rsid w:val="007579FB"/>
    <w:rsid w:val="00762281"/>
    <w:rsid w:val="00763070"/>
    <w:rsid w:val="007630E6"/>
    <w:rsid w:val="00765C3F"/>
    <w:rsid w:val="00766BEC"/>
    <w:rsid w:val="00766E7D"/>
    <w:rsid w:val="00767221"/>
    <w:rsid w:val="00767B8F"/>
    <w:rsid w:val="00770D9C"/>
    <w:rsid w:val="00772B6E"/>
    <w:rsid w:val="00772FFE"/>
    <w:rsid w:val="007749B3"/>
    <w:rsid w:val="00775FC5"/>
    <w:rsid w:val="00776165"/>
    <w:rsid w:val="00776551"/>
    <w:rsid w:val="00781049"/>
    <w:rsid w:val="007828F2"/>
    <w:rsid w:val="007829D2"/>
    <w:rsid w:val="00783074"/>
    <w:rsid w:val="0078316C"/>
    <w:rsid w:val="00783DA2"/>
    <w:rsid w:val="00783E72"/>
    <w:rsid w:val="00784AF6"/>
    <w:rsid w:val="00784D29"/>
    <w:rsid w:val="00784D63"/>
    <w:rsid w:val="0078522D"/>
    <w:rsid w:val="00790418"/>
    <w:rsid w:val="00791E2D"/>
    <w:rsid w:val="00794C5A"/>
    <w:rsid w:val="00797AEF"/>
    <w:rsid w:val="007A0388"/>
    <w:rsid w:val="007A0B53"/>
    <w:rsid w:val="007A1759"/>
    <w:rsid w:val="007A20FF"/>
    <w:rsid w:val="007A4453"/>
    <w:rsid w:val="007A6CC5"/>
    <w:rsid w:val="007B07DD"/>
    <w:rsid w:val="007B634A"/>
    <w:rsid w:val="007B68E5"/>
    <w:rsid w:val="007C01AE"/>
    <w:rsid w:val="007C3503"/>
    <w:rsid w:val="007C44D5"/>
    <w:rsid w:val="007C5139"/>
    <w:rsid w:val="007C7923"/>
    <w:rsid w:val="007D0291"/>
    <w:rsid w:val="007D3478"/>
    <w:rsid w:val="007D34BF"/>
    <w:rsid w:val="007D41A2"/>
    <w:rsid w:val="007D7809"/>
    <w:rsid w:val="007E16FA"/>
    <w:rsid w:val="007E199F"/>
    <w:rsid w:val="007F03AD"/>
    <w:rsid w:val="007F2B1D"/>
    <w:rsid w:val="007F4FCF"/>
    <w:rsid w:val="007F635B"/>
    <w:rsid w:val="007F6CAF"/>
    <w:rsid w:val="007F7D92"/>
    <w:rsid w:val="008006AA"/>
    <w:rsid w:val="00801BBF"/>
    <w:rsid w:val="00802F48"/>
    <w:rsid w:val="00810218"/>
    <w:rsid w:val="0081410A"/>
    <w:rsid w:val="00814E11"/>
    <w:rsid w:val="008155CC"/>
    <w:rsid w:val="00815895"/>
    <w:rsid w:val="00816FA9"/>
    <w:rsid w:val="00820095"/>
    <w:rsid w:val="008215CB"/>
    <w:rsid w:val="008229C3"/>
    <w:rsid w:val="00822A22"/>
    <w:rsid w:val="0082417C"/>
    <w:rsid w:val="008271B1"/>
    <w:rsid w:val="008306EF"/>
    <w:rsid w:val="00831468"/>
    <w:rsid w:val="0083227D"/>
    <w:rsid w:val="00832880"/>
    <w:rsid w:val="00834506"/>
    <w:rsid w:val="00834E7E"/>
    <w:rsid w:val="00836CB9"/>
    <w:rsid w:val="008375CC"/>
    <w:rsid w:val="008444CD"/>
    <w:rsid w:val="00846922"/>
    <w:rsid w:val="00847A98"/>
    <w:rsid w:val="00850042"/>
    <w:rsid w:val="00851B0B"/>
    <w:rsid w:val="00852F56"/>
    <w:rsid w:val="00853E37"/>
    <w:rsid w:val="008574B7"/>
    <w:rsid w:val="0085781D"/>
    <w:rsid w:val="008579BA"/>
    <w:rsid w:val="008625F0"/>
    <w:rsid w:val="00862743"/>
    <w:rsid w:val="0086342D"/>
    <w:rsid w:val="00864143"/>
    <w:rsid w:val="00865408"/>
    <w:rsid w:val="0086672C"/>
    <w:rsid w:val="00867B82"/>
    <w:rsid w:val="00870403"/>
    <w:rsid w:val="00871A5B"/>
    <w:rsid w:val="00875CBE"/>
    <w:rsid w:val="00881689"/>
    <w:rsid w:val="00882E62"/>
    <w:rsid w:val="008833C0"/>
    <w:rsid w:val="0088437A"/>
    <w:rsid w:val="00890534"/>
    <w:rsid w:val="00891D06"/>
    <w:rsid w:val="00892B05"/>
    <w:rsid w:val="00893203"/>
    <w:rsid w:val="00895263"/>
    <w:rsid w:val="008961E7"/>
    <w:rsid w:val="008A525C"/>
    <w:rsid w:val="008B0A69"/>
    <w:rsid w:val="008B1CC0"/>
    <w:rsid w:val="008B1E89"/>
    <w:rsid w:val="008B2A39"/>
    <w:rsid w:val="008B4CB4"/>
    <w:rsid w:val="008B548D"/>
    <w:rsid w:val="008C3ABE"/>
    <w:rsid w:val="008C4D40"/>
    <w:rsid w:val="008C5285"/>
    <w:rsid w:val="008D09AF"/>
    <w:rsid w:val="008D3113"/>
    <w:rsid w:val="008D4F31"/>
    <w:rsid w:val="008D565A"/>
    <w:rsid w:val="008D797D"/>
    <w:rsid w:val="008D7A97"/>
    <w:rsid w:val="008E1E7B"/>
    <w:rsid w:val="008E45B7"/>
    <w:rsid w:val="008E7994"/>
    <w:rsid w:val="008E7A7A"/>
    <w:rsid w:val="008E7DD8"/>
    <w:rsid w:val="008F2350"/>
    <w:rsid w:val="008F253B"/>
    <w:rsid w:val="008F4957"/>
    <w:rsid w:val="008F57B2"/>
    <w:rsid w:val="008F60BB"/>
    <w:rsid w:val="00904978"/>
    <w:rsid w:val="00907245"/>
    <w:rsid w:val="00907D3D"/>
    <w:rsid w:val="009105E3"/>
    <w:rsid w:val="00910C25"/>
    <w:rsid w:val="00911587"/>
    <w:rsid w:val="0091229C"/>
    <w:rsid w:val="00914898"/>
    <w:rsid w:val="00914C72"/>
    <w:rsid w:val="00914E62"/>
    <w:rsid w:val="00915D6F"/>
    <w:rsid w:val="009168BD"/>
    <w:rsid w:val="00920341"/>
    <w:rsid w:val="00921CC4"/>
    <w:rsid w:val="00923787"/>
    <w:rsid w:val="009255D9"/>
    <w:rsid w:val="00934D21"/>
    <w:rsid w:val="00941608"/>
    <w:rsid w:val="00941CBF"/>
    <w:rsid w:val="00943490"/>
    <w:rsid w:val="00944660"/>
    <w:rsid w:val="00945983"/>
    <w:rsid w:val="009464D6"/>
    <w:rsid w:val="009478BC"/>
    <w:rsid w:val="00947BCD"/>
    <w:rsid w:val="0095246F"/>
    <w:rsid w:val="00956195"/>
    <w:rsid w:val="009605C8"/>
    <w:rsid w:val="00960F24"/>
    <w:rsid w:val="00961962"/>
    <w:rsid w:val="00964B17"/>
    <w:rsid w:val="00972D16"/>
    <w:rsid w:val="00972F07"/>
    <w:rsid w:val="00973486"/>
    <w:rsid w:val="00973775"/>
    <w:rsid w:val="0097431F"/>
    <w:rsid w:val="00975403"/>
    <w:rsid w:val="00976057"/>
    <w:rsid w:val="00977D81"/>
    <w:rsid w:val="00980455"/>
    <w:rsid w:val="009807E0"/>
    <w:rsid w:val="00980B17"/>
    <w:rsid w:val="0098442E"/>
    <w:rsid w:val="00984B24"/>
    <w:rsid w:val="00985670"/>
    <w:rsid w:val="00990A19"/>
    <w:rsid w:val="009920A4"/>
    <w:rsid w:val="0099293C"/>
    <w:rsid w:val="00992FF5"/>
    <w:rsid w:val="00995F0D"/>
    <w:rsid w:val="0099644C"/>
    <w:rsid w:val="00996C51"/>
    <w:rsid w:val="009A19A0"/>
    <w:rsid w:val="009B1BE9"/>
    <w:rsid w:val="009B275E"/>
    <w:rsid w:val="009B2791"/>
    <w:rsid w:val="009B3608"/>
    <w:rsid w:val="009B5DEF"/>
    <w:rsid w:val="009B716A"/>
    <w:rsid w:val="009C4C1C"/>
    <w:rsid w:val="009C59BF"/>
    <w:rsid w:val="009D03B5"/>
    <w:rsid w:val="009D2A9C"/>
    <w:rsid w:val="009D509B"/>
    <w:rsid w:val="009E5A91"/>
    <w:rsid w:val="009E5D09"/>
    <w:rsid w:val="009E6904"/>
    <w:rsid w:val="009E692B"/>
    <w:rsid w:val="009E6EF9"/>
    <w:rsid w:val="009E79A8"/>
    <w:rsid w:val="009E7B9D"/>
    <w:rsid w:val="009E7F82"/>
    <w:rsid w:val="009F12FE"/>
    <w:rsid w:val="009F1FE6"/>
    <w:rsid w:val="009F2CED"/>
    <w:rsid w:val="009F4E24"/>
    <w:rsid w:val="009F73CF"/>
    <w:rsid w:val="00A03E5D"/>
    <w:rsid w:val="00A05028"/>
    <w:rsid w:val="00A06402"/>
    <w:rsid w:val="00A06A7B"/>
    <w:rsid w:val="00A076D6"/>
    <w:rsid w:val="00A11627"/>
    <w:rsid w:val="00A14EFC"/>
    <w:rsid w:val="00A16575"/>
    <w:rsid w:val="00A17B37"/>
    <w:rsid w:val="00A205F7"/>
    <w:rsid w:val="00A2125B"/>
    <w:rsid w:val="00A23320"/>
    <w:rsid w:val="00A23741"/>
    <w:rsid w:val="00A23B10"/>
    <w:rsid w:val="00A24988"/>
    <w:rsid w:val="00A2610E"/>
    <w:rsid w:val="00A27470"/>
    <w:rsid w:val="00A27EC6"/>
    <w:rsid w:val="00A32B9C"/>
    <w:rsid w:val="00A3367A"/>
    <w:rsid w:val="00A33B2D"/>
    <w:rsid w:val="00A3439C"/>
    <w:rsid w:val="00A36372"/>
    <w:rsid w:val="00A42476"/>
    <w:rsid w:val="00A454D7"/>
    <w:rsid w:val="00A46A21"/>
    <w:rsid w:val="00A516A9"/>
    <w:rsid w:val="00A51CEF"/>
    <w:rsid w:val="00A51F4A"/>
    <w:rsid w:val="00A541A3"/>
    <w:rsid w:val="00A56FA1"/>
    <w:rsid w:val="00A60816"/>
    <w:rsid w:val="00A61733"/>
    <w:rsid w:val="00A6404A"/>
    <w:rsid w:val="00A6449E"/>
    <w:rsid w:val="00A65664"/>
    <w:rsid w:val="00A73DD5"/>
    <w:rsid w:val="00A756AD"/>
    <w:rsid w:val="00A80C68"/>
    <w:rsid w:val="00A8423A"/>
    <w:rsid w:val="00A853C9"/>
    <w:rsid w:val="00A87B49"/>
    <w:rsid w:val="00A90300"/>
    <w:rsid w:val="00A93DFF"/>
    <w:rsid w:val="00A956A6"/>
    <w:rsid w:val="00A95AEC"/>
    <w:rsid w:val="00A969E9"/>
    <w:rsid w:val="00A96A8A"/>
    <w:rsid w:val="00A96DA2"/>
    <w:rsid w:val="00A96E77"/>
    <w:rsid w:val="00A97534"/>
    <w:rsid w:val="00AA20D6"/>
    <w:rsid w:val="00AA3A34"/>
    <w:rsid w:val="00AA4871"/>
    <w:rsid w:val="00AA5777"/>
    <w:rsid w:val="00AA58DA"/>
    <w:rsid w:val="00AA5C9A"/>
    <w:rsid w:val="00AA7324"/>
    <w:rsid w:val="00AA75FD"/>
    <w:rsid w:val="00AA7C41"/>
    <w:rsid w:val="00AA7E81"/>
    <w:rsid w:val="00AB05E8"/>
    <w:rsid w:val="00AB1180"/>
    <w:rsid w:val="00AB167A"/>
    <w:rsid w:val="00AB23FB"/>
    <w:rsid w:val="00AB24CA"/>
    <w:rsid w:val="00AB38ED"/>
    <w:rsid w:val="00AB3D94"/>
    <w:rsid w:val="00AB44C3"/>
    <w:rsid w:val="00AB57E2"/>
    <w:rsid w:val="00AB6506"/>
    <w:rsid w:val="00AC4625"/>
    <w:rsid w:val="00AC7F4E"/>
    <w:rsid w:val="00AD22E1"/>
    <w:rsid w:val="00AD2B29"/>
    <w:rsid w:val="00AD354E"/>
    <w:rsid w:val="00AD3844"/>
    <w:rsid w:val="00AD4094"/>
    <w:rsid w:val="00AD5832"/>
    <w:rsid w:val="00AD76B2"/>
    <w:rsid w:val="00AD781D"/>
    <w:rsid w:val="00AD7B0B"/>
    <w:rsid w:val="00AD7CE1"/>
    <w:rsid w:val="00AD7E2E"/>
    <w:rsid w:val="00AE23BC"/>
    <w:rsid w:val="00AE31B4"/>
    <w:rsid w:val="00AE38FF"/>
    <w:rsid w:val="00AE3CAD"/>
    <w:rsid w:val="00AE5779"/>
    <w:rsid w:val="00AE7483"/>
    <w:rsid w:val="00AF2587"/>
    <w:rsid w:val="00AF2816"/>
    <w:rsid w:val="00AF3D6D"/>
    <w:rsid w:val="00AF4195"/>
    <w:rsid w:val="00AF4BA1"/>
    <w:rsid w:val="00AF5B57"/>
    <w:rsid w:val="00AF62BB"/>
    <w:rsid w:val="00B02C81"/>
    <w:rsid w:val="00B02D9B"/>
    <w:rsid w:val="00B0567B"/>
    <w:rsid w:val="00B05787"/>
    <w:rsid w:val="00B07347"/>
    <w:rsid w:val="00B11456"/>
    <w:rsid w:val="00B1271A"/>
    <w:rsid w:val="00B14155"/>
    <w:rsid w:val="00B14A39"/>
    <w:rsid w:val="00B14D5C"/>
    <w:rsid w:val="00B1580D"/>
    <w:rsid w:val="00B16683"/>
    <w:rsid w:val="00B1677D"/>
    <w:rsid w:val="00B171FF"/>
    <w:rsid w:val="00B2172B"/>
    <w:rsid w:val="00B21D0A"/>
    <w:rsid w:val="00B220F7"/>
    <w:rsid w:val="00B241AD"/>
    <w:rsid w:val="00B24BC6"/>
    <w:rsid w:val="00B258D4"/>
    <w:rsid w:val="00B26E07"/>
    <w:rsid w:val="00B27143"/>
    <w:rsid w:val="00B30455"/>
    <w:rsid w:val="00B31162"/>
    <w:rsid w:val="00B32309"/>
    <w:rsid w:val="00B34F86"/>
    <w:rsid w:val="00B36975"/>
    <w:rsid w:val="00B418AE"/>
    <w:rsid w:val="00B4285A"/>
    <w:rsid w:val="00B45219"/>
    <w:rsid w:val="00B45834"/>
    <w:rsid w:val="00B46D07"/>
    <w:rsid w:val="00B5248F"/>
    <w:rsid w:val="00B55D64"/>
    <w:rsid w:val="00B56455"/>
    <w:rsid w:val="00B6416A"/>
    <w:rsid w:val="00B6512E"/>
    <w:rsid w:val="00B711E9"/>
    <w:rsid w:val="00B71B19"/>
    <w:rsid w:val="00B72D1C"/>
    <w:rsid w:val="00B7308D"/>
    <w:rsid w:val="00B7329F"/>
    <w:rsid w:val="00B75B4E"/>
    <w:rsid w:val="00B764A7"/>
    <w:rsid w:val="00B83255"/>
    <w:rsid w:val="00B90D6F"/>
    <w:rsid w:val="00B926DF"/>
    <w:rsid w:val="00B945CF"/>
    <w:rsid w:val="00B95C08"/>
    <w:rsid w:val="00BA4368"/>
    <w:rsid w:val="00BA6A58"/>
    <w:rsid w:val="00BA7B6B"/>
    <w:rsid w:val="00BB155F"/>
    <w:rsid w:val="00BB1D45"/>
    <w:rsid w:val="00BB4022"/>
    <w:rsid w:val="00BB48AC"/>
    <w:rsid w:val="00BB6453"/>
    <w:rsid w:val="00BB6DA6"/>
    <w:rsid w:val="00BB7B8B"/>
    <w:rsid w:val="00BC2826"/>
    <w:rsid w:val="00BC357D"/>
    <w:rsid w:val="00BD1AB7"/>
    <w:rsid w:val="00BD30C2"/>
    <w:rsid w:val="00BD5E57"/>
    <w:rsid w:val="00BD6D32"/>
    <w:rsid w:val="00BE0327"/>
    <w:rsid w:val="00BE0C15"/>
    <w:rsid w:val="00BE0E2B"/>
    <w:rsid w:val="00BE180F"/>
    <w:rsid w:val="00BE3CCC"/>
    <w:rsid w:val="00BE3F3D"/>
    <w:rsid w:val="00BE40E6"/>
    <w:rsid w:val="00BE4CB1"/>
    <w:rsid w:val="00BE674D"/>
    <w:rsid w:val="00BE69EB"/>
    <w:rsid w:val="00BF0A69"/>
    <w:rsid w:val="00BF2DAB"/>
    <w:rsid w:val="00BF35B1"/>
    <w:rsid w:val="00BF67B2"/>
    <w:rsid w:val="00C0010C"/>
    <w:rsid w:val="00C00B76"/>
    <w:rsid w:val="00C01114"/>
    <w:rsid w:val="00C01359"/>
    <w:rsid w:val="00C01C7C"/>
    <w:rsid w:val="00C02681"/>
    <w:rsid w:val="00C047D8"/>
    <w:rsid w:val="00C0747B"/>
    <w:rsid w:val="00C079B5"/>
    <w:rsid w:val="00C10BAE"/>
    <w:rsid w:val="00C115CC"/>
    <w:rsid w:val="00C13434"/>
    <w:rsid w:val="00C154E5"/>
    <w:rsid w:val="00C15CE4"/>
    <w:rsid w:val="00C16AEB"/>
    <w:rsid w:val="00C17539"/>
    <w:rsid w:val="00C21269"/>
    <w:rsid w:val="00C25079"/>
    <w:rsid w:val="00C25204"/>
    <w:rsid w:val="00C258D3"/>
    <w:rsid w:val="00C27393"/>
    <w:rsid w:val="00C27E90"/>
    <w:rsid w:val="00C339E9"/>
    <w:rsid w:val="00C3470D"/>
    <w:rsid w:val="00C34EC5"/>
    <w:rsid w:val="00C37A63"/>
    <w:rsid w:val="00C40AC0"/>
    <w:rsid w:val="00C40B54"/>
    <w:rsid w:val="00C420AB"/>
    <w:rsid w:val="00C4216C"/>
    <w:rsid w:val="00C422EC"/>
    <w:rsid w:val="00C45884"/>
    <w:rsid w:val="00C46109"/>
    <w:rsid w:val="00C50AEA"/>
    <w:rsid w:val="00C50F8A"/>
    <w:rsid w:val="00C55DFD"/>
    <w:rsid w:val="00C607DD"/>
    <w:rsid w:val="00C61711"/>
    <w:rsid w:val="00C63BEA"/>
    <w:rsid w:val="00C63DA4"/>
    <w:rsid w:val="00C70823"/>
    <w:rsid w:val="00C71B3F"/>
    <w:rsid w:val="00C72AAA"/>
    <w:rsid w:val="00C75BA7"/>
    <w:rsid w:val="00C80C3C"/>
    <w:rsid w:val="00C81E8D"/>
    <w:rsid w:val="00C82A1A"/>
    <w:rsid w:val="00C830EA"/>
    <w:rsid w:val="00C84631"/>
    <w:rsid w:val="00C84806"/>
    <w:rsid w:val="00C85355"/>
    <w:rsid w:val="00C854DB"/>
    <w:rsid w:val="00C86191"/>
    <w:rsid w:val="00C91DF0"/>
    <w:rsid w:val="00CA0FDF"/>
    <w:rsid w:val="00CA262C"/>
    <w:rsid w:val="00CA5C83"/>
    <w:rsid w:val="00CA6073"/>
    <w:rsid w:val="00CA637B"/>
    <w:rsid w:val="00CB2D57"/>
    <w:rsid w:val="00CB3114"/>
    <w:rsid w:val="00CB4ACE"/>
    <w:rsid w:val="00CB5822"/>
    <w:rsid w:val="00CB6EC0"/>
    <w:rsid w:val="00CB79E0"/>
    <w:rsid w:val="00CC149C"/>
    <w:rsid w:val="00CC180C"/>
    <w:rsid w:val="00CC2394"/>
    <w:rsid w:val="00CC240C"/>
    <w:rsid w:val="00CC29D0"/>
    <w:rsid w:val="00CC3124"/>
    <w:rsid w:val="00CC3657"/>
    <w:rsid w:val="00CD0B57"/>
    <w:rsid w:val="00CD2A1D"/>
    <w:rsid w:val="00CD2A3D"/>
    <w:rsid w:val="00CD4B96"/>
    <w:rsid w:val="00CD565B"/>
    <w:rsid w:val="00CE0ECB"/>
    <w:rsid w:val="00CE4E3C"/>
    <w:rsid w:val="00CE5D6E"/>
    <w:rsid w:val="00CE64BB"/>
    <w:rsid w:val="00CE7C01"/>
    <w:rsid w:val="00CF2A3F"/>
    <w:rsid w:val="00CF2D04"/>
    <w:rsid w:val="00CF455D"/>
    <w:rsid w:val="00CF58A3"/>
    <w:rsid w:val="00CF5B32"/>
    <w:rsid w:val="00CF7F9B"/>
    <w:rsid w:val="00D004D9"/>
    <w:rsid w:val="00D01880"/>
    <w:rsid w:val="00D01E61"/>
    <w:rsid w:val="00D025AC"/>
    <w:rsid w:val="00D02A34"/>
    <w:rsid w:val="00D031B1"/>
    <w:rsid w:val="00D03398"/>
    <w:rsid w:val="00D03D48"/>
    <w:rsid w:val="00D04341"/>
    <w:rsid w:val="00D0528D"/>
    <w:rsid w:val="00D0529E"/>
    <w:rsid w:val="00D064E0"/>
    <w:rsid w:val="00D068F5"/>
    <w:rsid w:val="00D070FF"/>
    <w:rsid w:val="00D10A5E"/>
    <w:rsid w:val="00D169E9"/>
    <w:rsid w:val="00D17290"/>
    <w:rsid w:val="00D2104B"/>
    <w:rsid w:val="00D2298A"/>
    <w:rsid w:val="00D23984"/>
    <w:rsid w:val="00D25B2A"/>
    <w:rsid w:val="00D26584"/>
    <w:rsid w:val="00D2742D"/>
    <w:rsid w:val="00D37BE4"/>
    <w:rsid w:val="00D37C0A"/>
    <w:rsid w:val="00D42A88"/>
    <w:rsid w:val="00D44E8C"/>
    <w:rsid w:val="00D45075"/>
    <w:rsid w:val="00D4779E"/>
    <w:rsid w:val="00D518F3"/>
    <w:rsid w:val="00D51D09"/>
    <w:rsid w:val="00D53295"/>
    <w:rsid w:val="00D57EC2"/>
    <w:rsid w:val="00D57F48"/>
    <w:rsid w:val="00D6514E"/>
    <w:rsid w:val="00D65242"/>
    <w:rsid w:val="00D653B5"/>
    <w:rsid w:val="00D65EF3"/>
    <w:rsid w:val="00D67BDA"/>
    <w:rsid w:val="00D71844"/>
    <w:rsid w:val="00D7498E"/>
    <w:rsid w:val="00D752A0"/>
    <w:rsid w:val="00D753A8"/>
    <w:rsid w:val="00D76915"/>
    <w:rsid w:val="00D81283"/>
    <w:rsid w:val="00D82582"/>
    <w:rsid w:val="00D91CEB"/>
    <w:rsid w:val="00DA5C90"/>
    <w:rsid w:val="00DA6D42"/>
    <w:rsid w:val="00DA786D"/>
    <w:rsid w:val="00DB14B6"/>
    <w:rsid w:val="00DB47E1"/>
    <w:rsid w:val="00DB5DA1"/>
    <w:rsid w:val="00DB6BAE"/>
    <w:rsid w:val="00DC2716"/>
    <w:rsid w:val="00DC2F3F"/>
    <w:rsid w:val="00DC3121"/>
    <w:rsid w:val="00DC3E60"/>
    <w:rsid w:val="00DC3E8D"/>
    <w:rsid w:val="00DC4AEF"/>
    <w:rsid w:val="00DC7280"/>
    <w:rsid w:val="00DD0A7A"/>
    <w:rsid w:val="00DD3B5D"/>
    <w:rsid w:val="00DD512B"/>
    <w:rsid w:val="00DD5166"/>
    <w:rsid w:val="00DE1321"/>
    <w:rsid w:val="00DE36F3"/>
    <w:rsid w:val="00DE59C2"/>
    <w:rsid w:val="00DE6AD9"/>
    <w:rsid w:val="00DF0444"/>
    <w:rsid w:val="00DF0B69"/>
    <w:rsid w:val="00DF147A"/>
    <w:rsid w:val="00DF19B1"/>
    <w:rsid w:val="00DF3068"/>
    <w:rsid w:val="00DF42CC"/>
    <w:rsid w:val="00DF63EC"/>
    <w:rsid w:val="00E02D87"/>
    <w:rsid w:val="00E04B1B"/>
    <w:rsid w:val="00E04BEB"/>
    <w:rsid w:val="00E05261"/>
    <w:rsid w:val="00E05BFC"/>
    <w:rsid w:val="00E10B2B"/>
    <w:rsid w:val="00E12C9D"/>
    <w:rsid w:val="00E15277"/>
    <w:rsid w:val="00E1545B"/>
    <w:rsid w:val="00E16C30"/>
    <w:rsid w:val="00E20DCD"/>
    <w:rsid w:val="00E22F69"/>
    <w:rsid w:val="00E23EE1"/>
    <w:rsid w:val="00E2678E"/>
    <w:rsid w:val="00E33025"/>
    <w:rsid w:val="00E33EF4"/>
    <w:rsid w:val="00E3573D"/>
    <w:rsid w:val="00E373F9"/>
    <w:rsid w:val="00E3745C"/>
    <w:rsid w:val="00E40E1D"/>
    <w:rsid w:val="00E4156F"/>
    <w:rsid w:val="00E439E4"/>
    <w:rsid w:val="00E4559E"/>
    <w:rsid w:val="00E47380"/>
    <w:rsid w:val="00E50040"/>
    <w:rsid w:val="00E50C18"/>
    <w:rsid w:val="00E61491"/>
    <w:rsid w:val="00E621E5"/>
    <w:rsid w:val="00E62890"/>
    <w:rsid w:val="00E63452"/>
    <w:rsid w:val="00E6697D"/>
    <w:rsid w:val="00E66CA0"/>
    <w:rsid w:val="00E67081"/>
    <w:rsid w:val="00E67176"/>
    <w:rsid w:val="00E67BCE"/>
    <w:rsid w:val="00E70734"/>
    <w:rsid w:val="00E77A24"/>
    <w:rsid w:val="00E8017D"/>
    <w:rsid w:val="00E8034E"/>
    <w:rsid w:val="00E8567D"/>
    <w:rsid w:val="00E85BBD"/>
    <w:rsid w:val="00E85E07"/>
    <w:rsid w:val="00E90C2F"/>
    <w:rsid w:val="00E91A26"/>
    <w:rsid w:val="00E9345F"/>
    <w:rsid w:val="00E9508E"/>
    <w:rsid w:val="00E965EF"/>
    <w:rsid w:val="00E9690E"/>
    <w:rsid w:val="00E969CA"/>
    <w:rsid w:val="00EA0520"/>
    <w:rsid w:val="00EA0724"/>
    <w:rsid w:val="00EA182A"/>
    <w:rsid w:val="00EA195B"/>
    <w:rsid w:val="00EA1E64"/>
    <w:rsid w:val="00EA44C6"/>
    <w:rsid w:val="00EA5886"/>
    <w:rsid w:val="00EA71FF"/>
    <w:rsid w:val="00EA75DF"/>
    <w:rsid w:val="00EB169D"/>
    <w:rsid w:val="00EB1721"/>
    <w:rsid w:val="00EB1B44"/>
    <w:rsid w:val="00EB1E30"/>
    <w:rsid w:val="00EB2222"/>
    <w:rsid w:val="00EB4FBA"/>
    <w:rsid w:val="00EB5CC7"/>
    <w:rsid w:val="00EB60E6"/>
    <w:rsid w:val="00EB6ACE"/>
    <w:rsid w:val="00EB72D6"/>
    <w:rsid w:val="00EC16C7"/>
    <w:rsid w:val="00EC5EB1"/>
    <w:rsid w:val="00EC781C"/>
    <w:rsid w:val="00ED31F9"/>
    <w:rsid w:val="00ED5296"/>
    <w:rsid w:val="00ED61C8"/>
    <w:rsid w:val="00ED6C6F"/>
    <w:rsid w:val="00ED6F23"/>
    <w:rsid w:val="00EE021E"/>
    <w:rsid w:val="00EE03AD"/>
    <w:rsid w:val="00EE22E9"/>
    <w:rsid w:val="00EE35B9"/>
    <w:rsid w:val="00EE3A1C"/>
    <w:rsid w:val="00EE3BD0"/>
    <w:rsid w:val="00EE432C"/>
    <w:rsid w:val="00EE5979"/>
    <w:rsid w:val="00EE5A1A"/>
    <w:rsid w:val="00EE5CCD"/>
    <w:rsid w:val="00EE74DA"/>
    <w:rsid w:val="00EF227C"/>
    <w:rsid w:val="00EF2A7E"/>
    <w:rsid w:val="00EF3310"/>
    <w:rsid w:val="00EF53DD"/>
    <w:rsid w:val="00EF58B6"/>
    <w:rsid w:val="00F009CF"/>
    <w:rsid w:val="00F010EE"/>
    <w:rsid w:val="00F01684"/>
    <w:rsid w:val="00F0249A"/>
    <w:rsid w:val="00F108AD"/>
    <w:rsid w:val="00F10D5D"/>
    <w:rsid w:val="00F13E1A"/>
    <w:rsid w:val="00F22623"/>
    <w:rsid w:val="00F2287D"/>
    <w:rsid w:val="00F230B4"/>
    <w:rsid w:val="00F24AA4"/>
    <w:rsid w:val="00F25C6A"/>
    <w:rsid w:val="00F3001E"/>
    <w:rsid w:val="00F304A9"/>
    <w:rsid w:val="00F30FB8"/>
    <w:rsid w:val="00F313CF"/>
    <w:rsid w:val="00F317DE"/>
    <w:rsid w:val="00F42152"/>
    <w:rsid w:val="00F430E3"/>
    <w:rsid w:val="00F4778E"/>
    <w:rsid w:val="00F5205D"/>
    <w:rsid w:val="00F540EF"/>
    <w:rsid w:val="00F555EE"/>
    <w:rsid w:val="00F600F5"/>
    <w:rsid w:val="00F6122E"/>
    <w:rsid w:val="00F614D9"/>
    <w:rsid w:val="00F61558"/>
    <w:rsid w:val="00F61F0E"/>
    <w:rsid w:val="00F62E9A"/>
    <w:rsid w:val="00F63C9E"/>
    <w:rsid w:val="00F6408C"/>
    <w:rsid w:val="00F64860"/>
    <w:rsid w:val="00F656CF"/>
    <w:rsid w:val="00F67E34"/>
    <w:rsid w:val="00F71561"/>
    <w:rsid w:val="00F729CA"/>
    <w:rsid w:val="00F74FEB"/>
    <w:rsid w:val="00F764DC"/>
    <w:rsid w:val="00F771E0"/>
    <w:rsid w:val="00F850E2"/>
    <w:rsid w:val="00F86687"/>
    <w:rsid w:val="00F87639"/>
    <w:rsid w:val="00F9116F"/>
    <w:rsid w:val="00F92C67"/>
    <w:rsid w:val="00FA6ECF"/>
    <w:rsid w:val="00FA710F"/>
    <w:rsid w:val="00FB04B8"/>
    <w:rsid w:val="00FB12B7"/>
    <w:rsid w:val="00FB183D"/>
    <w:rsid w:val="00FB3126"/>
    <w:rsid w:val="00FB73B3"/>
    <w:rsid w:val="00FC18B2"/>
    <w:rsid w:val="00FC1FF2"/>
    <w:rsid w:val="00FC226D"/>
    <w:rsid w:val="00FC4A16"/>
    <w:rsid w:val="00FC557C"/>
    <w:rsid w:val="00FC6F9F"/>
    <w:rsid w:val="00FD0D91"/>
    <w:rsid w:val="00FD1A04"/>
    <w:rsid w:val="00FD27C2"/>
    <w:rsid w:val="00FD37F0"/>
    <w:rsid w:val="00FD3CA6"/>
    <w:rsid w:val="00FD404C"/>
    <w:rsid w:val="00FD430C"/>
    <w:rsid w:val="00FD4A16"/>
    <w:rsid w:val="00FD7DFD"/>
    <w:rsid w:val="00FE2913"/>
    <w:rsid w:val="00FE3FBA"/>
    <w:rsid w:val="00FE4F6F"/>
    <w:rsid w:val="00FE6A57"/>
    <w:rsid w:val="00FF0EE2"/>
    <w:rsid w:val="00FF12F2"/>
    <w:rsid w:val="00FF5062"/>
    <w:rsid w:val="00FF5292"/>
    <w:rsid w:val="00FF5673"/>
    <w:rsid w:val="00FF6DCC"/>
    <w:rsid w:val="00FF72DD"/>
    <w:rsid w:val="00FF73DF"/>
    <w:rsid w:val="06A88358"/>
    <w:rsid w:val="1EBA7684"/>
    <w:rsid w:val="3146CA6D"/>
    <w:rsid w:val="3165FFAB"/>
    <w:rsid w:val="37BF4FAC"/>
    <w:rsid w:val="4CB57C23"/>
    <w:rsid w:val="63365DF4"/>
    <w:rsid w:val="7BAD044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75B4368D-79CE-49EE-B296-BABE243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EF"/>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Bodoni 72 Oldstyle" w:hAnsi="Bodoni 72 Oldstyle"/>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E0E2B"/>
    <w:pPr>
      <w:spacing w:after="40"/>
      <w:ind w:left="284" w:hanging="74"/>
    </w:pPr>
    <w:rPr>
      <w:i/>
      <w:iCs/>
    </w:rPr>
  </w:style>
  <w:style w:type="paragraph" w:customStyle="1" w:styleId="Namn">
    <w:name w:val="Namn"/>
    <w:aliases w:val="titel eller källa till citat"/>
    <w:basedOn w:val="Normal"/>
    <w:link w:val="NamnChar"/>
    <w:rsid w:val="00BE0E2B"/>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customStyle="1" w:styleId="Faktabrdtext">
    <w:name w:val="Faktabrödtext"/>
    <w:basedOn w:val="Normal"/>
    <w:link w:val="FaktabrdtextChar"/>
    <w:qFormat/>
    <w:rsid w:val="00EE021E"/>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EE021E"/>
    <w:pPr>
      <w:numPr>
        <w:numId w:val="9"/>
      </w:numPr>
      <w:spacing w:after="80" w:line="216" w:lineRule="auto"/>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EE021E"/>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EE021E"/>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14605F"/>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14605F"/>
    <w:rPr>
      <w:rFonts w:asciiTheme="majorHAnsi" w:hAnsiTheme="majorHAnsi"/>
      <w:i/>
      <w:sz w:val="16"/>
    </w:rPr>
  </w:style>
  <w:style w:type="paragraph" w:customStyle="1" w:styleId="Diagramrubrikcentrerad">
    <w:name w:val="Diagramrubrik (centrerad)"/>
    <w:basedOn w:val="Rubrik3"/>
    <w:link w:val="DiagramrubrikcentreradChar"/>
    <w:rsid w:val="00EE021E"/>
    <w:pPr>
      <w:spacing w:line="240" w:lineRule="auto"/>
      <w:jc w:val="center"/>
    </w:pPr>
    <w:rPr>
      <w:sz w:val="21"/>
      <w:szCs w:val="21"/>
    </w:rPr>
  </w:style>
  <w:style w:type="character" w:customStyle="1" w:styleId="DiagramrubrikcentreradChar">
    <w:name w:val="Diagramrubrik (centrerad) Char"/>
    <w:basedOn w:val="Rubrik3Char"/>
    <w:link w:val="Diagramrubrikcentrerad"/>
    <w:rsid w:val="00EE021E"/>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EE021E"/>
    <w:pPr>
      <w:spacing w:before="0"/>
    </w:pPr>
    <w:rPr>
      <w:color w:val="9D986E" w:themeColor="accent6"/>
      <w:sz w:val="56"/>
      <w:szCs w:val="56"/>
    </w:rPr>
  </w:style>
  <w:style w:type="paragraph" w:customStyle="1" w:styleId="Tabellrubrikvnsterstlld">
    <w:name w:val="Tabellrubrik (vänsterställd)"/>
    <w:basedOn w:val="Diagramrubrikcentrerad"/>
    <w:rsid w:val="00EE021E"/>
    <w:pPr>
      <w:jc w:val="left"/>
    </w:pPr>
    <w:rPr>
      <w:bCs/>
    </w:rPr>
  </w:style>
  <w:style w:type="paragraph" w:customStyle="1" w:styleId="Tabelltextvnsterstlldsmal">
    <w:name w:val="Tabelltext (vänsterställd smal)"/>
    <w:basedOn w:val="Faktabrdtext"/>
    <w:rsid w:val="00EE021E"/>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EE021E"/>
    <w:pPr>
      <w:jc w:val="center"/>
    </w:pPr>
  </w:style>
  <w:style w:type="paragraph" w:customStyle="1" w:styleId="Tabellsiffrahgerstlldsmal">
    <w:name w:val="Tabellsiffra (högerställd smal)"/>
    <w:basedOn w:val="Tabellsiffraeltextcentreradsmal"/>
    <w:rsid w:val="00EE021E"/>
    <w:pPr>
      <w:jc w:val="right"/>
    </w:pPr>
  </w:style>
  <w:style w:type="paragraph" w:customStyle="1" w:styleId="Tabelltextvnsterstlldfet">
    <w:name w:val="Tabelltext (vänsterställd fet)"/>
    <w:basedOn w:val="Tabelltextvnsterstlldsmal"/>
    <w:rsid w:val="00EE021E"/>
    <w:rPr>
      <w:b/>
      <w:bCs/>
      <w:sz w:val="17"/>
      <w:szCs w:val="17"/>
    </w:rPr>
  </w:style>
  <w:style w:type="paragraph" w:customStyle="1" w:styleId="Tabelltextcentreradfet">
    <w:name w:val="Tabelltext (centrerad fet)"/>
    <w:basedOn w:val="Tabelltextvnsterstlldfet"/>
    <w:rsid w:val="00EE021E"/>
    <w:pPr>
      <w:jc w:val="center"/>
    </w:pPr>
  </w:style>
  <w:style w:type="paragraph" w:customStyle="1" w:styleId="Diagraminfounderdiagramrubrikcentrerad">
    <w:name w:val="Diagraminfo under diagramrubrik (centrerad)"/>
    <w:basedOn w:val="Anmkllaunderdiagramellertabell"/>
    <w:rsid w:val="00EE021E"/>
    <w:pPr>
      <w:spacing w:before="0" w:after="100"/>
      <w:jc w:val="center"/>
    </w:pPr>
    <w:rPr>
      <w:szCs w:val="16"/>
    </w:rPr>
  </w:style>
  <w:style w:type="paragraph" w:styleId="Brdtext">
    <w:name w:val="Body Text"/>
    <w:basedOn w:val="Normal"/>
    <w:link w:val="BrdtextChar"/>
    <w:uiPriority w:val="99"/>
    <w:semiHidden/>
    <w:rsid w:val="00AE23BC"/>
    <w:pPr>
      <w:spacing w:after="120"/>
    </w:pPr>
  </w:style>
  <w:style w:type="character" w:customStyle="1" w:styleId="BrdtextChar">
    <w:name w:val="Brödtext Char"/>
    <w:basedOn w:val="Standardstycketeckensnitt"/>
    <w:link w:val="Brdtext"/>
    <w:uiPriority w:val="99"/>
    <w:semiHidden/>
    <w:rsid w:val="00AE23BC"/>
  </w:style>
  <w:style w:type="character" w:customStyle="1" w:styleId="Mention">
    <w:name w:val="Mention"/>
    <w:basedOn w:val="Standardstycketeckensnitt"/>
    <w:uiPriority w:val="99"/>
    <w:unhideWhenUsed/>
    <w:rsid w:val="005125AF"/>
    <w:rPr>
      <w:color w:val="2B579A"/>
      <w:shd w:val="clear" w:color="auto" w:fill="E1DFDD"/>
    </w:rPr>
  </w:style>
  <w:style w:type="table" w:customStyle="1" w:styleId="Tabellrutnt1">
    <w:name w:val="Tabellrutnät1"/>
    <w:basedOn w:val="Normaltabell"/>
    <w:next w:val="Tabellrutnt"/>
    <w:uiPriority w:val="39"/>
    <w:rsid w:val="008271B1"/>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AnvndHyperlnk">
    <w:name w:val="FollowedHyperlink"/>
    <w:basedOn w:val="Standardstycketeckensnitt"/>
    <w:uiPriority w:val="98"/>
    <w:rsid w:val="00183727"/>
    <w:rPr>
      <w:color w:val="97936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33324386">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23421144">
      <w:bodyDiv w:val="1"/>
      <w:marLeft w:val="0"/>
      <w:marRight w:val="0"/>
      <w:marTop w:val="0"/>
      <w:marBottom w:val="0"/>
      <w:divBdr>
        <w:top w:val="none" w:sz="0" w:space="0" w:color="auto"/>
        <w:left w:val="none" w:sz="0" w:space="0" w:color="auto"/>
        <w:bottom w:val="none" w:sz="0" w:space="0" w:color="auto"/>
        <w:right w:val="none" w:sz="0" w:space="0" w:color="auto"/>
      </w:divBdr>
    </w:div>
    <w:div w:id="1173110144">
      <w:bodyDiv w:val="1"/>
      <w:marLeft w:val="0"/>
      <w:marRight w:val="0"/>
      <w:marTop w:val="0"/>
      <w:marBottom w:val="0"/>
      <w:divBdr>
        <w:top w:val="none" w:sz="0" w:space="0" w:color="auto"/>
        <w:left w:val="none" w:sz="0" w:space="0" w:color="auto"/>
        <w:bottom w:val="none" w:sz="0" w:space="0" w:color="auto"/>
        <w:right w:val="none" w:sz="0" w:space="0" w:color="auto"/>
      </w:divBdr>
    </w:div>
    <w:div w:id="211532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Bodoni 72 Oldstyle">
    <w:charset w:val="00"/>
    <w:family w:val="auto"/>
    <w:pitch w:val="variable"/>
    <w:sig w:usb0="00000003" w:usb1="00000000" w:usb2="00000000" w:usb3="00000000" w:csb0="00000001" w:csb1="00000000"/>
  </w:font>
  <w:font w:name="Segoe UI (Rubriker)">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4"/>
    <w:rsid w:val="00003B25"/>
    <w:rsid w:val="000C309A"/>
    <w:rsid w:val="00177066"/>
    <w:rsid w:val="001834B3"/>
    <w:rsid w:val="00203F1E"/>
    <w:rsid w:val="002D3832"/>
    <w:rsid w:val="002E6BF1"/>
    <w:rsid w:val="00400914"/>
    <w:rsid w:val="00473391"/>
    <w:rsid w:val="00684B74"/>
    <w:rsid w:val="00753168"/>
    <w:rsid w:val="0082175F"/>
    <w:rsid w:val="008906CC"/>
    <w:rsid w:val="008D55B3"/>
    <w:rsid w:val="00C72AAA"/>
    <w:rsid w:val="00CC180C"/>
    <w:rsid w:val="00DA6016"/>
    <w:rsid w:val="00DC3121"/>
    <w:rsid w:val="00E22F6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73391"/>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55753c2-18fc-4775-a87f-581bbc551065"/>
    <ds:schemaRef ds:uri="http://purl.org/dc/dcmitype/"/>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648C1609-DB7B-424A-BE34-5E19D116F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8C23D-2F04-49BC-BFE6-06D892FF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0</TotalTime>
  <Pages>4</Pages>
  <Words>1053</Words>
  <Characters>5586</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Verksamhetsberättelse 2024 för förening Oskarshamn</vt:lpstr>
      <vt:lpstr/>
    </vt:vector>
  </TitlesOfParts>
  <Manager/>
  <Company/>
  <LinksUpToDate>false</LinksUpToDate>
  <CharactersWithSpaces>6626</CharactersWithSpaces>
  <SharedDoc>false</SharedDoc>
  <HLinks>
    <vt:vector size="6" baseType="variant">
      <vt:variant>
        <vt:i4>204916</vt:i4>
      </vt:variant>
      <vt:variant>
        <vt:i4>0</vt:i4>
      </vt:variant>
      <vt:variant>
        <vt:i4>0</vt:i4>
      </vt:variant>
      <vt:variant>
        <vt:i4>5</vt:i4>
      </vt:variant>
      <vt:variant>
        <vt:lpwstr>https://fackeninomutb-my.sharepoint.com/personal/louise_steinmetz_sverigeslarare_se/Documents/•%09https:/portalen.sverigeslarare.se/mitt-uppdrag-i-forening/rekrytering-och-engagemang/rekryteringsstrategi/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2024 för förening Oskarshamn</dc:title>
  <dc:subject/>
  <dc:creator>Louise Steinmetz</dc:creator>
  <cp:keywords/>
  <dc:description/>
  <cp:lastModifiedBy>Tobias Magnusson</cp:lastModifiedBy>
  <cp:revision>2</cp:revision>
  <cp:lastPrinted>2023-03-16T18:13:00Z</cp:lastPrinted>
  <dcterms:created xsi:type="dcterms:W3CDTF">2025-02-12T10:31:00Z</dcterms:created>
  <dcterms:modified xsi:type="dcterms:W3CDTF">2025-02-12T10:31:00Z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